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49F1" w:rsidRDefault="006449F1">
      <w:pPr>
        <w:rPr>
          <w:rFonts w:ascii="Times New Roman" w:hAnsi="Times New Roman" w:cs="Times New Roman"/>
          <w:sz w:val="24"/>
          <w:szCs w:val="24"/>
        </w:rPr>
      </w:pPr>
    </w:p>
    <w:p w14:paraId="00000002" w14:textId="77777777" w:rsidR="006449F1" w:rsidRDefault="001641A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 учебной деятельности за 2024-2025 учебный год</w:t>
      </w:r>
    </w:p>
    <w:p w14:paraId="00000003" w14:textId="77777777" w:rsidR="006449F1" w:rsidRDefault="001641A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МКОУ Осиновская школа</w:t>
      </w:r>
    </w:p>
    <w:p w14:paraId="00000004" w14:textId="77777777" w:rsidR="006449F1" w:rsidRDefault="006449F1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449F1" w:rsidRDefault="001641A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3 ст. 5 Закона РФ «Об образовании в Российской Федерации» школа обеспечивает доступность и бесплатность начального общего, основного общего и среднего общего образования.</w:t>
      </w:r>
    </w:p>
    <w:p w14:paraId="00000006" w14:textId="77777777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учебной работы школы: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образовательного пространства для обеспечения качественного образования в соответствии с образовательными потребностями и возможностями.</w:t>
      </w:r>
    </w:p>
    <w:p w14:paraId="00000007" w14:textId="77777777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b"/>
          <w:rFonts w:ascii="Times New Roman" w:hAnsi="Times New Roman" w:cs="Times New Roman"/>
          <w:i/>
          <w:iCs/>
          <w:color w:val="000000"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0000008" w14:textId="658BF087" w:rsidR="006449F1" w:rsidRDefault="001641AE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1.Продолжить совершенствование системы внутреннего мониторинга качества образования, систему внутришкольного контроля </w:t>
      </w:r>
      <w:r w:rsidR="00117C76">
        <w:rPr>
          <w:rFonts w:ascii="Times New Roman" w:hAnsi="Times New Roman" w:cs="Times New Roman"/>
          <w:sz w:val="24"/>
          <w:szCs w:val="24"/>
        </w:rPr>
        <w:t>в условиях,</w:t>
      </w:r>
      <w:r>
        <w:rPr>
          <w:rFonts w:ascii="Times New Roman" w:hAnsi="Times New Roman" w:cs="Times New Roman"/>
          <w:sz w:val="24"/>
          <w:szCs w:val="24"/>
        </w:rPr>
        <w:t xml:space="preserve"> обновленных ФГОС. </w:t>
      </w:r>
    </w:p>
    <w:p w14:paraId="00000009" w14:textId="77777777" w:rsidR="006449F1" w:rsidRDefault="001641AE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2.Усилить работу по связи с родителями на основе мониторинга удовлетворенности образовательными услугами и расширения сферы взаимодействия.</w:t>
      </w:r>
    </w:p>
    <w:p w14:paraId="0000000A" w14:textId="77777777" w:rsidR="006449F1" w:rsidRDefault="001641AE">
      <w:pPr>
        <w:spacing w:after="0" w:line="360" w:lineRule="auto"/>
        <w:ind w:firstLine="709"/>
        <w:contextualSpacing/>
        <w:jc w:val="both"/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</w:pPr>
      <w:r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3. Продолжить работу по повышению качества образования и общей культуры учащихся через использование современных педагогических технологий обучения и воспитания;</w:t>
      </w:r>
    </w:p>
    <w:p w14:paraId="0000000B" w14:textId="77777777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Совершенствовать работу по сформированности у учащихся потребностей к саморазвитию и самообучению.</w:t>
      </w:r>
    </w:p>
    <w:p w14:paraId="0000000C" w14:textId="77777777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Цели и задачи работы школы решались через реализацию образовательных программ, программы качества, программы развития, локальных актов, внутришкольной системы оценки качества образования.</w:t>
      </w:r>
    </w:p>
    <w:p w14:paraId="0000000D" w14:textId="77777777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Система мероприятий по организации образовательной деятельности учащихся, профессиональной деятельности педагогов включает в себя: </w:t>
      </w:r>
    </w:p>
    <w:p w14:paraId="0000000E" w14:textId="77777777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индивидуальные консультации как с высокомотивированными, так и слабо мотивированными учениками, уровневый контроль, работа с родителями. </w:t>
      </w:r>
    </w:p>
    <w:p w14:paraId="0000000F" w14:textId="77777777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развитие предметных компетенций, через уроки, предметные недели, внеурочную деятельность</w:t>
      </w:r>
    </w:p>
    <w:p w14:paraId="00000010" w14:textId="77777777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использование учителями инновационных наработок, обеспечение учащихся учебниками.</w:t>
      </w:r>
    </w:p>
    <w:p w14:paraId="00000011" w14:textId="15C4B746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обучение в 2024-2025 учебном году велось с 1-11 </w:t>
      </w:r>
      <w:r w:rsidR="00EE3833">
        <w:rPr>
          <w:rFonts w:ascii="Times New Roman" w:eastAsia="Times New Roman" w:hAnsi="Times New Roman"/>
          <w:sz w:val="24"/>
          <w:szCs w:val="24"/>
        </w:rPr>
        <w:t>классах велось</w:t>
      </w:r>
      <w:r>
        <w:rPr>
          <w:rFonts w:ascii="Times New Roman" w:eastAsia="Times New Roman" w:hAnsi="Times New Roman"/>
          <w:sz w:val="24"/>
          <w:szCs w:val="24"/>
        </w:rPr>
        <w:t xml:space="preserve"> по обновленным ФГОС в соответствии с ФОП;</w:t>
      </w:r>
    </w:p>
    <w:p w14:paraId="00000012" w14:textId="77777777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работу с родителями (индивидуальные беседы, родительские собрания, совместные мероприятия, вручение благодарственных писем и т.д.).</w:t>
      </w:r>
    </w:p>
    <w:p w14:paraId="00000013" w14:textId="77777777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работу педагогического совета и оперативно-организаторскую работу, проводимую администрацией через совещания при директоре и методические объединения.</w:t>
      </w:r>
    </w:p>
    <w:p w14:paraId="00000014" w14:textId="77777777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работу психолога с выпускниками по снятию тревожности и стрессовых состояний при прохождении ГИА;</w:t>
      </w:r>
    </w:p>
    <w:p w14:paraId="00000015" w14:textId="77777777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психолого-педагогической помощи учащимся с ОВЗ;</w:t>
      </w:r>
    </w:p>
    <w:p w14:paraId="00000016" w14:textId="0BF5BFBE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подготовку учеников школы к олимпиаде, дополнительные индивидуальные консультации для решения заданий повышенной сложности; проведение олимпиад</w:t>
      </w:r>
      <w:r w:rsidR="00117C76">
        <w:rPr>
          <w:rFonts w:ascii="Times New Roman" w:hAnsi="Times New Roman"/>
          <w:sz w:val="24"/>
          <w:szCs w:val="24"/>
        </w:rPr>
        <w:t>ы школьного уровня, участие в Вс</w:t>
      </w:r>
      <w:r>
        <w:rPr>
          <w:rFonts w:ascii="Times New Roman" w:hAnsi="Times New Roman"/>
          <w:sz w:val="24"/>
          <w:szCs w:val="24"/>
        </w:rPr>
        <w:t>ОШ на муниципальном уровне.</w:t>
      </w:r>
    </w:p>
    <w:p w14:paraId="00000017" w14:textId="77777777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Вывод: </w:t>
      </w:r>
    </w:p>
    <w:p w14:paraId="00000018" w14:textId="77777777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решались, но не все достигли положительного результата.</w:t>
      </w:r>
    </w:p>
    <w:p w14:paraId="00000019" w14:textId="3156C8D9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 этом году по сравнению с прошлым учебным </w:t>
      </w:r>
      <w:r w:rsidR="007C5A40">
        <w:rPr>
          <w:rFonts w:ascii="Times New Roman" w:hAnsi="Times New Roman"/>
          <w:sz w:val="24"/>
          <w:szCs w:val="24"/>
        </w:rPr>
        <w:t>годом количество</w:t>
      </w:r>
      <w:r>
        <w:rPr>
          <w:rFonts w:ascii="Times New Roman" w:hAnsi="Times New Roman"/>
          <w:sz w:val="24"/>
          <w:szCs w:val="24"/>
        </w:rPr>
        <w:t xml:space="preserve"> участников ВсОШ муниципального этапа сократилось, как и сократилось количество призёров. Ими </w:t>
      </w:r>
      <w:r w:rsidRPr="00EE3833">
        <w:rPr>
          <w:rFonts w:ascii="Times New Roman" w:hAnsi="Times New Roman"/>
          <w:sz w:val="24"/>
          <w:szCs w:val="24"/>
        </w:rPr>
        <w:t>стали: Ялышева Р. 11 класс 2 место по географии, Светликова Кристина 5 класс 2 место по географии</w:t>
      </w:r>
      <w:r w:rsidR="00EE3833" w:rsidRPr="00EE3833">
        <w:rPr>
          <w:rFonts w:ascii="Times New Roman" w:hAnsi="Times New Roman"/>
          <w:sz w:val="24"/>
          <w:szCs w:val="24"/>
        </w:rPr>
        <w:t xml:space="preserve"> и Водимова</w:t>
      </w:r>
      <w:r w:rsidR="00EE3833">
        <w:rPr>
          <w:rFonts w:ascii="Times New Roman" w:hAnsi="Times New Roman"/>
          <w:sz w:val="24"/>
          <w:szCs w:val="24"/>
        </w:rPr>
        <w:t xml:space="preserve"> Ю. 9 по физике 3 место.</w:t>
      </w:r>
    </w:p>
    <w:p w14:paraId="0000001A" w14:textId="450534A5" w:rsidR="006449F1" w:rsidRDefault="001641AE">
      <w:pPr>
        <w:pStyle w:val="23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2.Учебный план выполнен. Учебные программы пройдены по всем предметам. Обученность </w:t>
      </w:r>
      <w:r w:rsidRPr="00EE3833">
        <w:rPr>
          <w:rFonts w:ascii="Times New Roman" w:hAnsi="Times New Roman"/>
          <w:sz w:val="24"/>
          <w:szCs w:val="24"/>
        </w:rPr>
        <w:t xml:space="preserve">составила </w:t>
      </w:r>
      <w:r w:rsidR="00117C76" w:rsidRPr="00EE3833">
        <w:rPr>
          <w:rFonts w:ascii="Times New Roman" w:hAnsi="Times New Roman"/>
          <w:sz w:val="24"/>
          <w:szCs w:val="24"/>
        </w:rPr>
        <w:t>97,4%, что на 3,7</w:t>
      </w:r>
      <w:r w:rsidR="00BB65CD" w:rsidRPr="00EE3833">
        <w:rPr>
          <w:rFonts w:ascii="Times New Roman" w:hAnsi="Times New Roman"/>
          <w:sz w:val="24"/>
          <w:szCs w:val="24"/>
        </w:rPr>
        <w:t>% выше чем в прошлом учебном году и это положительная динамика.</w:t>
      </w:r>
      <w:r w:rsidR="00117C76" w:rsidRPr="00EE3833">
        <w:rPr>
          <w:rFonts w:ascii="Times New Roman" w:hAnsi="Times New Roman"/>
          <w:sz w:val="24"/>
          <w:szCs w:val="24"/>
        </w:rPr>
        <w:t xml:space="preserve"> </w:t>
      </w:r>
      <w:r w:rsidRPr="00EE3833">
        <w:rPr>
          <w:rFonts w:ascii="Times New Roman" w:hAnsi="Times New Roman"/>
          <w:sz w:val="24"/>
          <w:szCs w:val="24"/>
        </w:rPr>
        <w:t>Качество -</w:t>
      </w:r>
      <w:r w:rsidR="00BB65CD" w:rsidRPr="00EE3833">
        <w:rPr>
          <w:rFonts w:ascii="Times New Roman" w:hAnsi="Times New Roman"/>
          <w:sz w:val="24"/>
          <w:szCs w:val="24"/>
        </w:rPr>
        <w:t>37,3</w:t>
      </w:r>
      <w:r w:rsidRPr="00EE3833">
        <w:rPr>
          <w:rFonts w:ascii="Times New Roman" w:hAnsi="Times New Roman"/>
          <w:sz w:val="24"/>
          <w:szCs w:val="24"/>
        </w:rPr>
        <w:t>%,</w:t>
      </w:r>
      <w:r w:rsidR="00BB65CD" w:rsidRPr="00EE3833">
        <w:rPr>
          <w:rFonts w:ascii="Times New Roman" w:hAnsi="Times New Roman"/>
          <w:sz w:val="24"/>
          <w:szCs w:val="24"/>
        </w:rPr>
        <w:t xml:space="preserve"> а это ниже на 6,4% по сравнению с прошлым годом и это связано с оттоком детей из образовательного учреждения с хорошей успеваемостью. В школе остались 3 отличника и 44</w:t>
      </w:r>
      <w:r w:rsidRPr="00EE3833">
        <w:rPr>
          <w:rFonts w:ascii="Times New Roman" w:hAnsi="Times New Roman"/>
          <w:sz w:val="24"/>
          <w:szCs w:val="24"/>
        </w:rPr>
        <w:t xml:space="preserve"> ударника.</w:t>
      </w:r>
      <w:r>
        <w:rPr>
          <w:rFonts w:ascii="Times New Roman" w:hAnsi="Times New Roman"/>
          <w:sz w:val="24"/>
          <w:szCs w:val="24"/>
        </w:rPr>
        <w:t xml:space="preserve"> Ученик 4 класса (ребёнок мигрантов) не освоил программу по русскому языку, литературному чтению и переведён в 5</w:t>
      </w:r>
      <w:r w:rsidR="00BB65CD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 с академической </w:t>
      </w:r>
      <w:r w:rsidR="00BB65CD">
        <w:rPr>
          <w:rFonts w:ascii="Times New Roman" w:hAnsi="Times New Roman"/>
          <w:sz w:val="24"/>
          <w:szCs w:val="24"/>
        </w:rPr>
        <w:t>задолженностью, родители</w:t>
      </w:r>
      <w:r>
        <w:rPr>
          <w:rFonts w:ascii="Times New Roman" w:hAnsi="Times New Roman"/>
          <w:sz w:val="24"/>
          <w:szCs w:val="24"/>
        </w:rPr>
        <w:t xml:space="preserve"> получили уведомление и ознакомились с </w:t>
      </w:r>
      <w:r w:rsidR="00BB65CD">
        <w:rPr>
          <w:rFonts w:ascii="Times New Roman" w:hAnsi="Times New Roman"/>
          <w:sz w:val="24"/>
          <w:szCs w:val="24"/>
        </w:rPr>
        <w:t>учебными результатами</w:t>
      </w:r>
      <w:r>
        <w:rPr>
          <w:rFonts w:ascii="Times New Roman" w:hAnsi="Times New Roman"/>
          <w:sz w:val="24"/>
          <w:szCs w:val="24"/>
        </w:rPr>
        <w:t xml:space="preserve"> ученика и со сроками </w:t>
      </w:r>
      <w:r w:rsidR="00BB65CD">
        <w:rPr>
          <w:rFonts w:ascii="Times New Roman" w:hAnsi="Times New Roman"/>
          <w:sz w:val="24"/>
          <w:szCs w:val="24"/>
        </w:rPr>
        <w:t>её ликвидации</w:t>
      </w:r>
      <w:r>
        <w:rPr>
          <w:rFonts w:ascii="Times New Roman" w:hAnsi="Times New Roman"/>
          <w:sz w:val="24"/>
          <w:szCs w:val="24"/>
        </w:rPr>
        <w:t>. Ученица 7 класса (ребёнок мигрантов) осталась по 6 предметам на повторный год обучения.  В дальнейшем с этим ребёнком возникнут проблемы, так как практически не владеет русским языком.</w:t>
      </w:r>
      <w:r w:rsidR="00BB65CD">
        <w:rPr>
          <w:rFonts w:ascii="Times New Roman" w:hAnsi="Times New Roman"/>
          <w:sz w:val="24"/>
          <w:szCs w:val="24"/>
        </w:rPr>
        <w:t xml:space="preserve"> И перед педагогическим коллективом на 2025-2026 учебный год стоит задача: обучение этих детей русскому языку.</w:t>
      </w:r>
      <w:r>
        <w:rPr>
          <w:rFonts w:ascii="Times New Roman" w:hAnsi="Times New Roman"/>
          <w:sz w:val="24"/>
          <w:szCs w:val="24"/>
        </w:rPr>
        <w:t xml:space="preserve"> </w:t>
      </w:r>
      <w:r w:rsidR="00BB65CD">
        <w:rPr>
          <w:rFonts w:ascii="Times New Roman" w:hAnsi="Times New Roman"/>
          <w:sz w:val="24"/>
          <w:szCs w:val="24"/>
        </w:rPr>
        <w:t xml:space="preserve">В этом году опять хорошо сработала </w:t>
      </w:r>
      <w:proofErr w:type="spellStart"/>
      <w:r w:rsidR="00BB65CD">
        <w:rPr>
          <w:rFonts w:ascii="Times New Roman" w:hAnsi="Times New Roman"/>
          <w:sz w:val="24"/>
          <w:szCs w:val="24"/>
        </w:rPr>
        <w:t>ППк</w:t>
      </w:r>
      <w:proofErr w:type="spellEnd"/>
      <w:r w:rsidR="00BB65CD">
        <w:rPr>
          <w:rFonts w:ascii="Times New Roman" w:hAnsi="Times New Roman"/>
          <w:sz w:val="24"/>
          <w:szCs w:val="24"/>
        </w:rPr>
        <w:t xml:space="preserve"> школы, он своевременно отработал с родителями о необходимости 5 детям пройти ПМПК, 3 детей повторно для определения дальнейшего маршрута обучения детей во 2 классе и 5 классе. </w:t>
      </w:r>
      <w:r>
        <w:rPr>
          <w:rFonts w:ascii="Times New Roman" w:hAnsi="Times New Roman"/>
          <w:sz w:val="24"/>
          <w:szCs w:val="24"/>
        </w:rPr>
        <w:t xml:space="preserve">А </w:t>
      </w:r>
      <w:r w:rsidR="00BB65CD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EE3833">
        <w:rPr>
          <w:rFonts w:ascii="Times New Roman" w:hAnsi="Times New Roman"/>
          <w:sz w:val="24"/>
          <w:szCs w:val="24"/>
        </w:rPr>
        <w:t>ученик</w:t>
      </w:r>
      <w:r>
        <w:rPr>
          <w:rFonts w:ascii="Times New Roman" w:hAnsi="Times New Roman"/>
          <w:sz w:val="24"/>
          <w:szCs w:val="24"/>
        </w:rPr>
        <w:t xml:space="preserve"> 1 кл</w:t>
      </w:r>
      <w:r w:rsidR="00EE3833">
        <w:rPr>
          <w:rFonts w:ascii="Times New Roman" w:hAnsi="Times New Roman"/>
          <w:sz w:val="24"/>
          <w:szCs w:val="24"/>
        </w:rPr>
        <w:t>асса   по заявлению</w:t>
      </w:r>
      <w:r>
        <w:rPr>
          <w:rFonts w:ascii="Times New Roman" w:hAnsi="Times New Roman"/>
          <w:sz w:val="24"/>
          <w:szCs w:val="24"/>
        </w:rPr>
        <w:t xml:space="preserve"> родителей </w:t>
      </w:r>
      <w:r w:rsidR="00EE3833">
        <w:rPr>
          <w:rFonts w:ascii="Times New Roman" w:hAnsi="Times New Roman"/>
          <w:sz w:val="24"/>
          <w:szCs w:val="24"/>
        </w:rPr>
        <w:t>оставлен</w:t>
      </w:r>
      <w:r w:rsidR="00BB65CD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повторный </w:t>
      </w:r>
      <w:r w:rsidRPr="00EE3833">
        <w:rPr>
          <w:rFonts w:ascii="Times New Roman" w:hAnsi="Times New Roman"/>
          <w:sz w:val="24"/>
          <w:szCs w:val="24"/>
        </w:rPr>
        <w:t xml:space="preserve">курс обучения, </w:t>
      </w:r>
      <w:r w:rsidR="00EE3833" w:rsidRPr="00EE3833">
        <w:rPr>
          <w:rFonts w:ascii="Times New Roman" w:hAnsi="Times New Roman"/>
          <w:sz w:val="24"/>
          <w:szCs w:val="24"/>
        </w:rPr>
        <w:t xml:space="preserve">с </w:t>
      </w:r>
      <w:r w:rsidRPr="00EE3833">
        <w:rPr>
          <w:rFonts w:ascii="Times New Roman" w:hAnsi="Times New Roman"/>
          <w:sz w:val="24"/>
          <w:szCs w:val="24"/>
        </w:rPr>
        <w:t>предостав</w:t>
      </w:r>
      <w:r w:rsidR="00EE3833" w:rsidRPr="00EE3833">
        <w:rPr>
          <w:rFonts w:ascii="Times New Roman" w:hAnsi="Times New Roman"/>
          <w:sz w:val="24"/>
          <w:szCs w:val="24"/>
        </w:rPr>
        <w:t>лением результатов</w:t>
      </w:r>
      <w:r w:rsidRPr="00EE3833">
        <w:rPr>
          <w:rFonts w:ascii="Times New Roman" w:hAnsi="Times New Roman"/>
          <w:sz w:val="24"/>
          <w:szCs w:val="24"/>
        </w:rPr>
        <w:t xml:space="preserve"> обследования (ПМПК территориальная), где ставится ЗПР7.2.</w:t>
      </w:r>
      <w:r w:rsidR="00EE3833" w:rsidRPr="00EE3833">
        <w:rPr>
          <w:rFonts w:ascii="Times New Roman" w:hAnsi="Times New Roman"/>
          <w:sz w:val="24"/>
          <w:szCs w:val="24"/>
        </w:rPr>
        <w:t xml:space="preserve"> Второй</w:t>
      </w:r>
      <w:r w:rsidR="00EE3833">
        <w:rPr>
          <w:rFonts w:ascii="Times New Roman" w:hAnsi="Times New Roman"/>
          <w:sz w:val="24"/>
          <w:szCs w:val="24"/>
        </w:rPr>
        <w:t xml:space="preserve"> </w:t>
      </w:r>
      <w:r w:rsidR="00EE3833">
        <w:rPr>
          <w:rFonts w:ascii="Times New Roman" w:hAnsi="Times New Roman"/>
          <w:sz w:val="24"/>
          <w:szCs w:val="24"/>
        </w:rPr>
        <w:lastRenderedPageBreak/>
        <w:t>ребёнок поставлен в график прохождения ПМПК в августе, возможно родителям этого ребёнку будет предложено пройти повторный курс обучения в 1 классе. Результат увидим в сентябре.</w:t>
      </w:r>
    </w:p>
    <w:p w14:paraId="0000001B" w14:textId="77777777" w:rsidR="006449F1" w:rsidRDefault="001641AE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3.Формы и методы ВШК соответствуют задачам, которые ставил коллектив на учебный год, поэтому мы продолжим работу с данными формами и методами.</w:t>
      </w:r>
    </w:p>
    <w:p w14:paraId="0000001C" w14:textId="4717D0EC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 об основном образовании получили все 10 выпускников основной школы (на конец июня</w:t>
      </w:r>
      <w:r w:rsidR="00EE383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EE3833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 xml:space="preserve"> выпускница 9 класса Водимова Юлия получила аттестат с отличием.</w:t>
      </w:r>
    </w:p>
    <w:p w14:paraId="77B6C27A" w14:textId="6DDDCC81" w:rsidR="00EE3833" w:rsidRDefault="00EE38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Аттестаты о среднем образовании получили 5 человек (весь класс).</w:t>
      </w:r>
    </w:p>
    <w:p w14:paraId="0000001D" w14:textId="77777777" w:rsidR="006449F1" w:rsidRDefault="006449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0001E" w14:textId="77777777" w:rsidR="006449F1" w:rsidRPr="00D44E5C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E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Преемственность:</w:t>
      </w:r>
    </w:p>
    <w:p w14:paraId="0000001F" w14:textId="77777777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E5C">
        <w:rPr>
          <w:rFonts w:ascii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14:paraId="00000020" w14:textId="518213E7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Адаптация ученика к школе </w:t>
      </w:r>
      <w:r w:rsidR="00EE383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обычно проходит тяжелее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чем в детском саду. </w:t>
      </w:r>
      <w:r w:rsidR="00EE3833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учебном году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383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первых классов не смогли своевременно познакомиться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детьми, их способностями, индивидуальным развитием</w:t>
      </w:r>
      <w:r w:rsidR="00EE3833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поступили в школу на работу в августе месяце (вновь прибывшие). Но общение проходило через</w:t>
      </w:r>
      <w:r w:rsidR="00D4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383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чат ВК</w:t>
      </w:r>
      <w:r w:rsidR="00D44E5C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рассказывали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="00D4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особенностях обучения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классе, о необходимости профилакти</w:t>
      </w:r>
      <w:r w:rsidR="00D44E5C">
        <w:rPr>
          <w:rFonts w:ascii="Times New Roman" w:eastAsia="Times New Roman" w:hAnsi="Times New Roman" w:cs="Times New Roman"/>
          <w:color w:val="000000"/>
          <w:sz w:val="24"/>
          <w:szCs w:val="24"/>
        </w:rPr>
        <w:t>ки переутомляемости. Познакомили с обновленными ФГОС. учителя проводили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индивидуальные консультации по всем вопросам, касающимися программы обучения,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учеников, списка учебных принадлежностей, перечня рабочих тетрадей, оформление документов для личного дела ученика. Также речь шла об организации правильного режима жизни ребенка в семье, родители были ознакомлены с примерным объемом знаний, который должен иметь дошкольник при поступлении в школу, с тем, как развивать у него память, внимание, способность анализировать, сравнивать, обобщать, делать выводы, с требованиями, предъявляемыми к учебной деятельности ребенка в 1 классе.</w:t>
      </w:r>
    </w:p>
    <w:p w14:paraId="00000021" w14:textId="7589EBF4" w:rsidR="006449F1" w:rsidRDefault="00D44E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первых классах</w:t>
      </w:r>
      <w:r w:rsidR="00164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психологом проводилась диагностика детей. Изучалась мотивация при помощи специальной анкеты Н.Г.Лускановой, тревожность по адаптации к обучению в школе. Также проводилась стартовая диагностика первоклассника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опросникам</w:t>
      </w:r>
      <w:r w:rsidR="00164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тестовым материалам ЦОКО.</w:t>
      </w:r>
    </w:p>
    <w:p w14:paraId="00000023" w14:textId="2E1995D3" w:rsidR="006449F1" w:rsidRDefault="001641AE" w:rsidP="00FC11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стартовой диагностики обучающиеся показали низкий уровень подготовки к школе (ниже краевого), по результатам итоговой диагностики у обучающихся несколько выросла мотивация, улучшилось взаимодействие со сверстниками, родители стали больше внимания уделать созданию бытовых условий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для обучения дома, но при этом отмечается некоторая дистанцированность от помощи в обучении. Опросы показали, что </w:t>
      </w:r>
      <w:r w:rsidR="00D44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обычно,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часть родителей перекладывает ответственность за результаты обучения своего ребенка на школу практически полностью.  По результатам итоговой диагностики успешность в освоении программы по математике, русскому языку и чте</w:t>
      </w:r>
      <w:r w:rsidR="00D44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нию несколько ниже, чем по краю </w:t>
      </w:r>
      <w:r w:rsidR="00FC1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1Б классе, а вот в 1А классе несколько выше, чем по краю.</w:t>
      </w:r>
    </w:p>
    <w:p w14:paraId="2695784D" w14:textId="4F34E1BC" w:rsidR="00FC1167" w:rsidRDefault="00FC1167" w:rsidP="00FC11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769"/>
        <w:gridCol w:w="1921"/>
        <w:gridCol w:w="3187"/>
        <w:gridCol w:w="3365"/>
      </w:tblGrid>
      <w:tr w:rsidR="00FC1167" w14:paraId="58B1DF06" w14:textId="77777777" w:rsidTr="0014486D">
        <w:trPr>
          <w:trHeight w:val="195"/>
        </w:trPr>
        <w:tc>
          <w:tcPr>
            <w:tcW w:w="250" w:type="dxa"/>
            <w:vMerge w:val="restart"/>
          </w:tcPr>
          <w:p w14:paraId="26FB4FC6" w14:textId="1E2A742B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№п/п</w:t>
            </w:r>
          </w:p>
        </w:tc>
        <w:tc>
          <w:tcPr>
            <w:tcW w:w="1985" w:type="dxa"/>
            <w:vMerge w:val="restart"/>
          </w:tcPr>
          <w:p w14:paraId="123032B4" w14:textId="2094F00D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402" w:type="dxa"/>
          </w:tcPr>
          <w:p w14:paraId="5E15D9B6" w14:textId="616AAA9F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1А</w:t>
            </w:r>
          </w:p>
        </w:tc>
        <w:tc>
          <w:tcPr>
            <w:tcW w:w="3605" w:type="dxa"/>
          </w:tcPr>
          <w:p w14:paraId="074E0F69" w14:textId="26052AAA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1Б</w:t>
            </w:r>
          </w:p>
        </w:tc>
      </w:tr>
      <w:tr w:rsidR="00FC1167" w14:paraId="4D6030F8" w14:textId="77777777" w:rsidTr="0014486D">
        <w:trPr>
          <w:trHeight w:val="210"/>
        </w:trPr>
        <w:tc>
          <w:tcPr>
            <w:tcW w:w="250" w:type="dxa"/>
            <w:vMerge/>
          </w:tcPr>
          <w:p w14:paraId="739D1D84" w14:textId="77777777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6D824191" w14:textId="77777777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391A582E" w14:textId="53D160CD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Достигли базового уровня % от общего числа обучающихся</w:t>
            </w:r>
          </w:p>
        </w:tc>
        <w:tc>
          <w:tcPr>
            <w:tcW w:w="3605" w:type="dxa"/>
          </w:tcPr>
          <w:p w14:paraId="42B5A3F8" w14:textId="6CEA2E63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Достигли базового уровня % от общего числа обучающихся</w:t>
            </w:r>
          </w:p>
        </w:tc>
      </w:tr>
      <w:tr w:rsidR="00FC1167" w14:paraId="705CFAB1" w14:textId="77777777" w:rsidTr="0014486D">
        <w:tc>
          <w:tcPr>
            <w:tcW w:w="250" w:type="dxa"/>
          </w:tcPr>
          <w:p w14:paraId="3AC5C5A4" w14:textId="034A6864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14:paraId="503C03F6" w14:textId="465C68F6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402" w:type="dxa"/>
          </w:tcPr>
          <w:p w14:paraId="2970D6F9" w14:textId="55223D30" w:rsidR="00FC1167" w:rsidRPr="00FC1167" w:rsidRDefault="0014486D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45,5</w:t>
            </w:r>
          </w:p>
        </w:tc>
        <w:tc>
          <w:tcPr>
            <w:tcW w:w="3605" w:type="dxa"/>
          </w:tcPr>
          <w:p w14:paraId="68F3E9CB" w14:textId="71ED705C" w:rsidR="00FC1167" w:rsidRPr="00FC1167" w:rsidRDefault="0014486D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30,7</w:t>
            </w:r>
          </w:p>
        </w:tc>
      </w:tr>
      <w:tr w:rsidR="00FC1167" w14:paraId="78C9CAF5" w14:textId="77777777" w:rsidTr="0014486D">
        <w:tc>
          <w:tcPr>
            <w:tcW w:w="250" w:type="dxa"/>
          </w:tcPr>
          <w:p w14:paraId="3A0A525C" w14:textId="5893734F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5" w:type="dxa"/>
          </w:tcPr>
          <w:p w14:paraId="39066937" w14:textId="13586749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</w:t>
            </w:r>
          </w:p>
        </w:tc>
        <w:tc>
          <w:tcPr>
            <w:tcW w:w="3402" w:type="dxa"/>
          </w:tcPr>
          <w:p w14:paraId="45FF3BFF" w14:textId="1EF78128" w:rsidR="00FC1167" w:rsidRPr="00FC1167" w:rsidRDefault="0014486D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54,5</w:t>
            </w:r>
          </w:p>
        </w:tc>
        <w:tc>
          <w:tcPr>
            <w:tcW w:w="3605" w:type="dxa"/>
          </w:tcPr>
          <w:p w14:paraId="6BAD7762" w14:textId="6C3819C9" w:rsidR="00FC1167" w:rsidRPr="00FC1167" w:rsidRDefault="0014486D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30,7</w:t>
            </w:r>
          </w:p>
        </w:tc>
      </w:tr>
      <w:tr w:rsidR="00FC1167" w14:paraId="2BCCF350" w14:textId="77777777" w:rsidTr="0014486D">
        <w:tc>
          <w:tcPr>
            <w:tcW w:w="250" w:type="dxa"/>
          </w:tcPr>
          <w:p w14:paraId="707C099E" w14:textId="2BBB7345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6189F2E6" w14:textId="5B94A4EF" w:rsidR="00FC1167" w:rsidRPr="00FC1167" w:rsidRDefault="00FC1167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3402" w:type="dxa"/>
          </w:tcPr>
          <w:p w14:paraId="04384F2E" w14:textId="5CCCA162" w:rsidR="00FC1167" w:rsidRPr="00FC1167" w:rsidRDefault="0014486D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81,8</w:t>
            </w:r>
          </w:p>
        </w:tc>
        <w:tc>
          <w:tcPr>
            <w:tcW w:w="3605" w:type="dxa"/>
          </w:tcPr>
          <w:p w14:paraId="7F424138" w14:textId="3B0EDC38" w:rsidR="00FC1167" w:rsidRPr="00FC1167" w:rsidRDefault="0014486D" w:rsidP="00FC116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61,5</w:t>
            </w:r>
          </w:p>
        </w:tc>
      </w:tr>
    </w:tbl>
    <w:p w14:paraId="3AC4D93E" w14:textId="182296E1" w:rsidR="00FC1167" w:rsidRDefault="00FC1167" w:rsidP="00FC11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6B53B7BF" w14:textId="620E11A5" w:rsidR="0014486D" w:rsidRDefault="0014486D" w:rsidP="0014486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48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результатам итоговой диагностики 1-х классов </w:t>
      </w:r>
      <w:r w:rsidRPr="00144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прослеживается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незначительная</w:t>
      </w:r>
    </w:p>
    <w:p w14:paraId="0202E3D3" w14:textId="7258433C" w:rsidR="0014486D" w:rsidRPr="0014486D" w:rsidRDefault="0014486D" w:rsidP="0014486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4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положительная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динамика, которая не позволила достичь базового уровня знаний от общего количества учеников первых классов: математика -</w:t>
      </w:r>
      <w:r w:rsidR="00D31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28,35%, русский язык – 61,9%, чтение- 57,4%. Это низкие показатели, они ниже чем по региону. Учителям необходимо систематизировать работу с детьми, которые показали низкие результаты в итоговой диагностике.</w:t>
      </w:r>
    </w:p>
    <w:p w14:paraId="3925EB69" w14:textId="0FA54025" w:rsidR="00FC1167" w:rsidRPr="00FC1167" w:rsidRDefault="00FC11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167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14:paraId="00000024" w14:textId="708854B1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с целью проверки уровня адаптивности методики преподавания к возможностям пятиклассников, учета индивидуальных особенностей учащихся, адаптации учащихся к обучению на второй ступени обучения, был проведен контроль сохранения качественного уровня выполнения образовательных стандартов учащимися 5-х классов, контроль уровня сформированности классного коллектива. Были посещены уроки (всего 8 уроков) и внеклассные мероприятия. Была проведена работа психологом с учителями основной школы для ознакомления с возрастными особенностями младших школьников, изучение уровня работоспособности, результатами психологических тестирований. Классным руководителем совместно с психологом разработаны тематики родительских собраний в 5-м классе с учетом специфики периода адаптации. Учителями русского языка и математики были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посещены уроки 4 класса с целью ознакомления с формами и методами организации учебной деятельности, изучение стиля общения учителя. </w:t>
      </w:r>
    </w:p>
    <w:p w14:paraId="00000025" w14:textId="77777777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посещения уроков было отмечено, что учителя школы проводят уроки в соответствии с обновленным ФГОС. Строят урок с учетом индивидуальных возрастных, психологических и физиологических особенностей обучающихся, подбирают материал, активизирующий познавательную деятельность. И при этом надо заметить, что не всегда цели и задачи уроков были полностью реализованы. </w:t>
      </w:r>
    </w:p>
    <w:p w14:paraId="00000026" w14:textId="73C31728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E5">
        <w:rPr>
          <w:rFonts w:ascii="Times New Roman" w:eastAsia="Times New Roman" w:hAnsi="Times New Roman" w:cs="Times New Roman"/>
          <w:sz w:val="24"/>
          <w:szCs w:val="24"/>
        </w:rPr>
        <w:t>Адаптационный период в</w:t>
      </w:r>
      <w:r w:rsidR="00D44E5C" w:rsidRPr="00624CE5">
        <w:rPr>
          <w:rFonts w:ascii="Times New Roman" w:eastAsia="Times New Roman" w:hAnsi="Times New Roman" w:cs="Times New Roman"/>
          <w:sz w:val="24"/>
          <w:szCs w:val="24"/>
        </w:rPr>
        <w:t xml:space="preserve"> этом учебном году</w:t>
      </w:r>
      <w:r w:rsidRPr="0062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E5C" w:rsidRPr="00624CE5">
        <w:rPr>
          <w:rFonts w:ascii="Times New Roman" w:eastAsia="Times New Roman" w:hAnsi="Times New Roman" w:cs="Times New Roman"/>
          <w:sz w:val="24"/>
          <w:szCs w:val="24"/>
        </w:rPr>
        <w:t xml:space="preserve">для пятиклассников </w:t>
      </w:r>
      <w:r w:rsidRPr="00624CE5">
        <w:rPr>
          <w:rFonts w:ascii="Times New Roman" w:eastAsia="Times New Roman" w:hAnsi="Times New Roman" w:cs="Times New Roman"/>
          <w:sz w:val="24"/>
          <w:szCs w:val="24"/>
        </w:rPr>
        <w:t>протекал сложно,</w:t>
      </w:r>
      <w:r w:rsidR="00D44E5C" w:rsidRPr="00624CE5">
        <w:rPr>
          <w:rFonts w:ascii="Times New Roman" w:eastAsia="Times New Roman" w:hAnsi="Times New Roman" w:cs="Times New Roman"/>
          <w:sz w:val="24"/>
          <w:szCs w:val="24"/>
        </w:rPr>
        <w:t xml:space="preserve"> но не настолько по сравнению с прошлым учебным годом и </w:t>
      </w:r>
      <w:r w:rsidRPr="00624CE5">
        <w:rPr>
          <w:rFonts w:ascii="Times New Roman" w:eastAsia="Times New Roman" w:hAnsi="Times New Roman" w:cs="Times New Roman"/>
          <w:sz w:val="24"/>
          <w:szCs w:val="24"/>
        </w:rPr>
        <w:t>закончился в допустимые сроки в соответствии с психолого-физиологическими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учащихся. Уровень сформированности предметных результатов по русскому языку и математике учащихся соответствует значениям не ниже среднего. Имеющиеся расхождения между результатами, заявленными учителями начальной школы, и результатами диагностических работ, проведённых по результатам повторения, имеют объективные причины: потерю знаний в летний период, привыкание к новым условиям обучения, повышение требований к обучающимся, усложнение изучаемого материала. Мотивация</w:t>
      </w:r>
      <w:r w:rsidR="00D44E5C">
        <w:rPr>
          <w:rFonts w:ascii="Times New Roman" w:eastAsia="Times New Roman" w:hAnsi="Times New Roman" w:cs="Times New Roman"/>
          <w:sz w:val="24"/>
          <w:szCs w:val="24"/>
        </w:rPr>
        <w:t xml:space="preserve"> и познавательная активность у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0% обучающихся находится на высоком и хорошем уровнях, у </w:t>
      </w:r>
      <w:r w:rsidR="00D44E5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0% на недостаточном. Школа привлекает не учебной, а внеурочной деятельностью. В целом по классу у </w:t>
      </w:r>
      <w:r w:rsidR="00624CE5">
        <w:rPr>
          <w:rFonts w:ascii="Times New Roman" w:eastAsia="Times New Roman" w:hAnsi="Times New Roman" w:cs="Times New Roman"/>
          <w:sz w:val="24"/>
          <w:szCs w:val="24"/>
        </w:rPr>
        <w:t>ребят 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</w:t>
      </w:r>
      <w:r w:rsidR="00D44E5C">
        <w:rPr>
          <w:rFonts w:ascii="Times New Roman" w:eastAsia="Times New Roman" w:hAnsi="Times New Roman" w:cs="Times New Roman"/>
          <w:sz w:val="24"/>
          <w:szCs w:val="24"/>
        </w:rPr>
        <w:t xml:space="preserve"> чуть выше среднего</w:t>
      </w:r>
      <w:r w:rsidR="00624CE5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D4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тревожности</w:t>
      </w:r>
      <w:r w:rsidR="00624CE5">
        <w:rPr>
          <w:rFonts w:ascii="Times New Roman" w:eastAsia="Times New Roman" w:hAnsi="Times New Roman" w:cs="Times New Roman"/>
          <w:sz w:val="24"/>
          <w:szCs w:val="24"/>
        </w:rPr>
        <w:t xml:space="preserve"> ниже среднего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4CE5">
        <w:rPr>
          <w:rFonts w:ascii="Times New Roman" w:eastAsia="Times New Roman" w:hAnsi="Times New Roman" w:cs="Times New Roman"/>
          <w:sz w:val="24"/>
          <w:szCs w:val="24"/>
        </w:rPr>
        <w:t xml:space="preserve">2 ученика (13% от общей численности класса) </w:t>
      </w:r>
      <w:r>
        <w:rPr>
          <w:rFonts w:ascii="Times New Roman" w:eastAsia="Times New Roman" w:hAnsi="Times New Roman" w:cs="Times New Roman"/>
          <w:sz w:val="24"/>
          <w:szCs w:val="24"/>
        </w:rPr>
        <w:t>с высоким уровнем тревожности взяты под наблюдение школьным психологом. В отчете школьного психолога даны подробные рекомендации учителям предметникам и классному руководителю.</w:t>
      </w:r>
    </w:p>
    <w:p w14:paraId="00000027" w14:textId="77777777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класс</w:t>
      </w:r>
    </w:p>
    <w:p w14:paraId="00000028" w14:textId="4B61A68B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17 выпускников 9 класса в 10 класс пришли 11 обучающихся. Сохранность контингента составила на начало учебного </w:t>
      </w:r>
      <w:r w:rsidR="00624CE5">
        <w:rPr>
          <w:rFonts w:ascii="Times New Roman" w:eastAsia="Times New Roman" w:hAnsi="Times New Roman" w:cs="Times New Roman"/>
          <w:sz w:val="24"/>
          <w:szCs w:val="24"/>
        </w:rPr>
        <w:t>года 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,7%, а это на два порядка выше, чем в предыдущем учебном году. Но в течение учебного года выло 3 ученика и в итоге сохранность на конец года составила - 47%. А это говорит о том, что эти ученики и не планировали получать среднее общее образование, а школа выполняла функцию “камеры хранения”. Необходимо сделать вывод о том, что работе с родителями и профориентации уделялось недостаточное внимание и в дальнейшем классным руководителям подойти к этому вопросу более ответственно и серьёзно. У обучающихся 9 класса при переходе в 10 класс сохраняется основной педагогический состав и классный руководитель, что положительно сказывается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комфортно-психологических условий для успешного личностного развития и учебной деятельности десятиклассников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9" w14:textId="77777777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Организации предпрофильного и профильного обучения учащихся.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2A" w14:textId="77777777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2024-2025 учебном году: 10-11 классы литература, биология</w:t>
      </w:r>
    </w:p>
    <w:p w14:paraId="0000002C" w14:textId="6A77E27E" w:rsidR="006449F1" w:rsidRPr="00CE02CF" w:rsidRDefault="001641AE" w:rsidP="00CE02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2025-2026 учебном году </w:t>
      </w:r>
      <w:r w:rsidR="00624CE5">
        <w:rPr>
          <w:rFonts w:ascii="Times New Roman" w:eastAsia="Times New Roman" w:hAnsi="Times New Roman" w:cs="Times New Roman"/>
          <w:sz w:val="24"/>
          <w:szCs w:val="24"/>
        </w:rPr>
        <w:t>продолжим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класс- литература, биология, в 10 классе планируется - биология, химия</w:t>
      </w:r>
    </w:p>
    <w:p w14:paraId="0000002D" w14:textId="77777777" w:rsidR="006449F1" w:rsidRDefault="001641A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C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Педагогическая деятельность</w:t>
      </w:r>
      <w:r w:rsidRPr="00624C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E" w14:textId="77777777" w:rsidR="006449F1" w:rsidRDefault="001641A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целом, стабильные итоги обучения являются следствием согласованной работы классных руководителей и учителей-предметников по устранению пробелов в знаниях и своевременном контроле успеваемости. Своевременной была и помощь педагога-психолога. Проводя исследования, она указывала на возникновения тревожности у некоторых обучающихся. С ними были проведены индивидуальные занятия, тренинги, беседы.</w:t>
      </w:r>
    </w:p>
    <w:p w14:paraId="0000002F" w14:textId="7ECDA232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ситуации успеха, объективное оценивание, заинтересованность ребят в своих результатах, индивидуальная работа с подростками, привлечение к проведению внеурочной деятельности по предметам будет способствовать повышению качества обучения, данную работу следует усилить, чтобы повысить качество обучения. Учителям школы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организовывать обучение так, чтобы ученики могли не только получать и усваивать необходимую информацию, но и имели возможность само реализовываться в процессе обучения. Работа с родителями, своевременное информирование их об успехах и проблемах детей также играет </w:t>
      </w:r>
      <w:r w:rsidRPr="0062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 роль в успешности освоения ООП.</w:t>
      </w:r>
      <w:r w:rsidR="0062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открытием в школе «точка Роста» в этом учебном году, нового здания школы послужило мощным толчком у обучающихся к повышению мотивации обучения, возрос интерес и у родителей к процессу обучения их детей.</w:t>
      </w:r>
    </w:p>
    <w:p w14:paraId="00000030" w14:textId="3DF2B156" w:rsidR="006449F1" w:rsidRPr="001E0BAC" w:rsidRDefault="00624C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BAC">
        <w:rPr>
          <w:rFonts w:ascii="Times New Roman" w:eastAsia="Times New Roman" w:hAnsi="Times New Roman" w:cs="Times New Roman"/>
          <w:b/>
          <w:sz w:val="24"/>
          <w:szCs w:val="24"/>
        </w:rPr>
        <w:t>Сохранились и в этом учебном году</w:t>
      </w:r>
      <w:r w:rsidR="001641AE" w:rsidRPr="001E0BAC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следующие проблемы в учебной деятельности, которые влияют на результативность</w:t>
      </w:r>
      <w:r w:rsidRPr="001E0BAC">
        <w:rPr>
          <w:rFonts w:ascii="Times New Roman" w:eastAsia="Times New Roman" w:hAnsi="Times New Roman" w:cs="Times New Roman"/>
          <w:b/>
          <w:sz w:val="24"/>
          <w:szCs w:val="24"/>
        </w:rPr>
        <w:t xml:space="preserve"> хоть уже и не так ярко выраженные</w:t>
      </w:r>
      <w:r w:rsidR="001641AE" w:rsidRPr="001E0B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31" w14:textId="1B0E393B" w:rsidR="006449F1" w:rsidRDefault="001641AE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BAC">
        <w:rPr>
          <w:rFonts w:ascii="Times New Roman" w:hAnsi="Times New Roman" w:cs="Times New Roman"/>
          <w:sz w:val="24"/>
          <w:szCs w:val="24"/>
        </w:rPr>
        <w:t xml:space="preserve">1. </w:t>
      </w:r>
      <w:r w:rsidR="001E0BAC" w:rsidRPr="001E0BAC">
        <w:rPr>
          <w:rFonts w:ascii="Times New Roman" w:hAnsi="Times New Roman" w:cs="Times New Roman"/>
          <w:sz w:val="24"/>
          <w:szCs w:val="24"/>
        </w:rPr>
        <w:t xml:space="preserve">  Уровень работы</w:t>
      </w:r>
      <w:r>
        <w:rPr>
          <w:rFonts w:ascii="Times New Roman" w:hAnsi="Times New Roman" w:cs="Times New Roman"/>
          <w:sz w:val="24"/>
          <w:szCs w:val="24"/>
        </w:rPr>
        <w:t xml:space="preserve"> учителей по ведению мониторинга </w:t>
      </w:r>
    </w:p>
    <w:p w14:paraId="00000032" w14:textId="3ECF8593" w:rsidR="006449F1" w:rsidRDefault="001641AE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E0BAC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аинтересованность родителей учащихся среднего звена в школьных проблемах, что приводит </w:t>
      </w:r>
      <w:r w:rsidR="001E0BAC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>к снижению п</w:t>
      </w:r>
      <w:r w:rsidR="001E0BAC">
        <w:rPr>
          <w:rFonts w:ascii="Times New Roman" w:hAnsi="Times New Roman" w:cs="Times New Roman"/>
          <w:sz w:val="24"/>
          <w:szCs w:val="24"/>
        </w:rPr>
        <w:t>осещений родительских собраний, но и на решение определённых задач, связанных конкретно с их детьми.</w:t>
      </w:r>
    </w:p>
    <w:p w14:paraId="00000033" w14:textId="55512907" w:rsidR="006449F1" w:rsidRDefault="001641AE" w:rsidP="001E0BA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E0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Низкая мотивация учителей-предметников и классных руководителей для участия в педагогических конкурсах, интернет проектах (причина – перегрузка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учителей). </w:t>
      </w:r>
      <w:r w:rsidR="001E0BAC">
        <w:rPr>
          <w:rFonts w:ascii="Times New Roman" w:hAnsi="Times New Roman" w:cs="Times New Roman"/>
          <w:sz w:val="24"/>
          <w:szCs w:val="24"/>
        </w:rPr>
        <w:t>В этом году два педагога приняли участие в конкурсе «Учитель года». Эта</w:t>
      </w:r>
      <w:r>
        <w:rPr>
          <w:rFonts w:ascii="Times New Roman" w:hAnsi="Times New Roman" w:cs="Times New Roman"/>
          <w:sz w:val="24"/>
          <w:szCs w:val="24"/>
        </w:rPr>
        <w:t xml:space="preserve"> проблема </w:t>
      </w:r>
      <w:r w:rsidR="001E0BAC">
        <w:rPr>
          <w:rFonts w:ascii="Times New Roman" w:hAnsi="Times New Roman" w:cs="Times New Roman"/>
          <w:sz w:val="24"/>
          <w:szCs w:val="24"/>
        </w:rPr>
        <w:t>решаема, но вопрос стоит в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жилья.</w:t>
      </w:r>
    </w:p>
    <w:p w14:paraId="00000034" w14:textId="55FA48BB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E0B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</w:t>
      </w:r>
      <w:r w:rsidR="001E0BAC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детей к саморазвитию и самообучению.</w:t>
      </w:r>
      <w:r w:rsidR="00624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Эту проблему можно и нужно решать </w:t>
      </w:r>
      <w:r w:rsidR="001E0BA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школы </w:t>
      </w:r>
      <w:r>
        <w:rPr>
          <w:rFonts w:ascii="Times New Roman" w:eastAsia="Times New Roman" w:hAnsi="Times New Roman" w:cs="Times New Roman"/>
          <w:sz w:val="24"/>
          <w:szCs w:val="24"/>
        </w:rPr>
        <w:t>через работу с классными руководителями, педагогами и в особенности с родителями.</w:t>
      </w:r>
    </w:p>
    <w:p w14:paraId="00000035" w14:textId="1BBB8339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Увеличивается количество детей с ЗПР,</w:t>
      </w:r>
      <w:r w:rsidR="001E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E0BA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1E0BAC">
        <w:rPr>
          <w:rFonts w:ascii="Times New Roman" w:eastAsia="Times New Roman" w:hAnsi="Times New Roman" w:cs="Times New Roman"/>
          <w:sz w:val="24"/>
          <w:szCs w:val="24"/>
        </w:rPr>
        <w:t>/О, которые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инклюзивным обучением, и как бы мы не смотрели на это, работа педагогов усложняется. </w:t>
      </w:r>
      <w:r w:rsidR="001E0BAC">
        <w:rPr>
          <w:rFonts w:ascii="Times New Roman" w:eastAsia="Times New Roman" w:hAnsi="Times New Roman" w:cs="Times New Roman"/>
          <w:sz w:val="24"/>
          <w:szCs w:val="24"/>
        </w:rPr>
        <w:t>Вопрос по созданию коррекционного класса за 2024-2025 учебный год не решена. Администрация школы ведёт работу в этом направлении и есть возможность открыть к 2025-2026 учебному году. В течение года шло формирование МТБ для данного класса.</w:t>
      </w:r>
    </w:p>
    <w:p w14:paraId="00000036" w14:textId="77777777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C5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Тематика педагогических советов:</w:t>
      </w:r>
    </w:p>
    <w:p w14:paraId="00000037" w14:textId="77777777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Методическая тема школы “Современные педагогические практики и технологии как ресурс повышения качества образования в условиях реализации обновленных образовательных стандартов”</w:t>
      </w:r>
    </w:p>
    <w:p w14:paraId="00000038" w14:textId="492B55FF" w:rsidR="006449F1" w:rsidRDefault="001641A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 учебной и методической деятельности</w:t>
      </w:r>
      <w:r w:rsidR="007C5A40">
        <w:rPr>
          <w:rFonts w:ascii="Times New Roman" w:eastAsia="Times New Roman" w:hAnsi="Times New Roman" w:cs="Times New Roman"/>
          <w:sz w:val="24"/>
          <w:szCs w:val="24"/>
        </w:rPr>
        <w:t xml:space="preserve"> в 2023-24уч.го</w:t>
      </w:r>
      <w:r>
        <w:rPr>
          <w:rFonts w:ascii="Times New Roman" w:eastAsia="Times New Roman" w:hAnsi="Times New Roman" w:cs="Times New Roman"/>
          <w:sz w:val="24"/>
          <w:szCs w:val="24"/>
        </w:rPr>
        <w:t>д. Согласование рабочих программ (сентябрь)</w:t>
      </w:r>
    </w:p>
    <w:p w14:paraId="00000039" w14:textId="2D929E35" w:rsidR="006449F1" w:rsidRDefault="001641A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Наставничество как один из эффективных путей повышения уровня профессиональной компетентности педагогов. Результаты обучения 1 четверти. (октябрь)</w:t>
      </w:r>
      <w:r w:rsidR="007C5A40">
        <w:rPr>
          <w:rFonts w:ascii="Times New Roman" w:eastAsia="Times New Roman" w:hAnsi="Times New Roman" w:cs="Times New Roman"/>
          <w:sz w:val="24"/>
          <w:szCs w:val="24"/>
        </w:rPr>
        <w:t>. Докладчик – наставник Раздорожная Л.К.</w:t>
      </w:r>
    </w:p>
    <w:p w14:paraId="0F594CBD" w14:textId="74EAAEB8" w:rsidR="007C5A40" w:rsidRDefault="007C5A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1AE">
        <w:rPr>
          <w:rFonts w:ascii="Times New Roman" w:eastAsia="Times New Roman" w:hAnsi="Times New Roman" w:cs="Times New Roman"/>
          <w:sz w:val="24"/>
          <w:szCs w:val="24"/>
        </w:rPr>
        <w:t>Функциональная грамотность школьников как образовательный результат.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Предварительные результаты по охвату детей, участвующих в онлайн –работах.</w:t>
      </w:r>
      <w:r w:rsidR="00164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333E53" w14:textId="6A3DCE5D" w:rsidR="007C5A40" w:rsidRDefault="007C5A40" w:rsidP="007C5A40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1AE">
        <w:rPr>
          <w:rFonts w:ascii="Times New Roman" w:eastAsia="Times New Roman" w:hAnsi="Times New Roman" w:cs="Times New Roman"/>
          <w:sz w:val="24"/>
          <w:szCs w:val="24"/>
        </w:rPr>
        <w:t>Формирование пре</w:t>
      </w:r>
      <w:r>
        <w:rPr>
          <w:rFonts w:ascii="Times New Roman" w:eastAsia="Times New Roman" w:hAnsi="Times New Roman" w:cs="Times New Roman"/>
          <w:sz w:val="24"/>
          <w:szCs w:val="24"/>
        </w:rPr>
        <w:t>дварительного списка учебников.</w:t>
      </w:r>
    </w:p>
    <w:p w14:paraId="0000003A" w14:textId="6022B9FF" w:rsidR="006449F1" w:rsidRDefault="007C5A40" w:rsidP="007C5A40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1AE">
        <w:rPr>
          <w:rFonts w:ascii="Times New Roman" w:eastAsia="Times New Roman" w:hAnsi="Times New Roman" w:cs="Times New Roman"/>
          <w:sz w:val="24"/>
          <w:szCs w:val="24"/>
        </w:rPr>
        <w:t>Результаты 1 полугодия. (декабрь)</w:t>
      </w:r>
    </w:p>
    <w:p w14:paraId="49A5AC93" w14:textId="77777777" w:rsidR="007C5A40" w:rsidRDefault="007C5A4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1AE">
        <w:rPr>
          <w:rFonts w:ascii="Times New Roman" w:eastAsia="Times New Roman" w:hAnsi="Times New Roman" w:cs="Times New Roman"/>
          <w:sz w:val="24"/>
          <w:szCs w:val="24"/>
        </w:rPr>
        <w:t>Технологии воспитания и обновлённые ФГОС.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505034" w14:textId="73DA669B" w:rsidR="007C5A40" w:rsidRDefault="007C5A40" w:rsidP="007C5A40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-Перспективы качественной реализации Рабочей ПВ.</w:t>
      </w:r>
    </w:p>
    <w:p w14:paraId="0000003B" w14:textId="1C9F3508" w:rsidR="006449F1" w:rsidRDefault="007C5A40" w:rsidP="007C5A40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1AE">
        <w:rPr>
          <w:rFonts w:ascii="Times New Roman" w:eastAsia="Times New Roman" w:hAnsi="Times New Roman" w:cs="Times New Roman"/>
          <w:sz w:val="24"/>
          <w:szCs w:val="24"/>
        </w:rPr>
        <w:t xml:space="preserve"> Результаты 3 четверти (март)</w:t>
      </w:r>
    </w:p>
    <w:p w14:paraId="0000003C" w14:textId="39ADA7DD" w:rsidR="006449F1" w:rsidRDefault="001641A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Цифровая образовательная среда: ресурсы, механизмы, инструменты. Итоги учебно-метод</w:t>
      </w:r>
      <w:r w:rsidR="007C5A40">
        <w:rPr>
          <w:rFonts w:ascii="Times New Roman" w:eastAsia="Times New Roman" w:hAnsi="Times New Roman" w:cs="Times New Roman"/>
          <w:sz w:val="24"/>
          <w:szCs w:val="24"/>
        </w:rPr>
        <w:t>ической деятельности за 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14:paraId="0000003D" w14:textId="77777777" w:rsidR="006449F1" w:rsidRDefault="001641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40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Реализация программы повышения качества образования</w:t>
      </w:r>
    </w:p>
    <w:p w14:paraId="0000003E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>1. Обеспечение объективности образовательных результатов в рамках конкретной оценочной процедуры в ОУ:</w:t>
      </w:r>
    </w:p>
    <w:p w14:paraId="0000003F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обеспечение общественного наблюдения на процедурах оценки качества образования (ВПР, ФГ, КДР, ИС(И)-11, ИС-9, диагностическое ОГЭ, диагностическое ЕГЭ) с соблюдением требований к общественным наблюдателям; </w:t>
      </w:r>
    </w:p>
    <w:p w14:paraId="00000040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 xml:space="preserve">- привлечение квалифицированных специалистов на всех этапах процедуры (проведение инструктажей с организаторами, техническими специалистами, экспертами); </w:t>
      </w:r>
    </w:p>
    <w:p w14:paraId="00000041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>- применение мер защиты информации (использование возвратно-доставочных пакетов для передачи материалов процедур оценки);</w:t>
      </w:r>
    </w:p>
    <w:p w14:paraId="00000042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 xml:space="preserve"> - проверка работ школьными комиссиями по стандартизированным критериям с предварительным коллегиальным обсуждением подходов к оцениванию. </w:t>
      </w:r>
    </w:p>
    <w:p w14:paraId="00000043" w14:textId="0DDCABB0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 xml:space="preserve"> 2. Профилактическая работа с </w:t>
      </w:r>
      <w:r w:rsidR="00240043"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педагогами </w:t>
      </w:r>
      <w:r w:rsidR="00240043" w:rsidRPr="00117C76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Pr="00117C76">
        <w:rPr>
          <w:rFonts w:ascii="Times New Roman" w:hAnsi="Times New Roman" w:cs="Times New Roman"/>
          <w:color w:val="000000"/>
          <w:sz w:val="24"/>
          <w:szCs w:val="24"/>
        </w:rPr>
        <w:t>, по исключению признаков необъективности:</w:t>
      </w:r>
    </w:p>
    <w:p w14:paraId="00000044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Проводился а</w:t>
      </w:r>
      <w:r w:rsidRPr="00117C76">
        <w:rPr>
          <w:rFonts w:ascii="Times New Roman" w:hAnsi="Times New Roman" w:cs="Times New Roman"/>
          <w:color w:val="000000"/>
          <w:sz w:val="24"/>
          <w:szCs w:val="24"/>
        </w:rPr>
        <w:t xml:space="preserve">нализ необъективности результатов оценочных процедур через: </w:t>
      </w:r>
    </w:p>
    <w:p w14:paraId="00000045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>- индексы необъективности ВПР и ОГЭ,</w:t>
      </w:r>
    </w:p>
    <w:p w14:paraId="00000046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 xml:space="preserve"> - индексы необъективности КДР; </w:t>
      </w:r>
    </w:p>
    <w:p w14:paraId="00000047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 xml:space="preserve">- наличие общественного наблюдения в ОУ при проведении оценочных процедур. </w:t>
      </w:r>
    </w:p>
    <w:p w14:paraId="00000048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>2.2. Профилактическая работы в ОУ: -</w:t>
      </w:r>
    </w:p>
    <w:p w14:paraId="00000049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 xml:space="preserve"> анализ признаков необъективности, -</w:t>
      </w:r>
    </w:p>
    <w:p w14:paraId="0000004A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комплекса мер по устранению причин необъективност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14:paraId="0000004B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>3. Формирование у участников образовательных отношений позитивного отношения к объективной оценке образовательных результатов:</w:t>
      </w:r>
    </w:p>
    <w:p w14:paraId="0000004C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 xml:space="preserve">- меры по повышению компетентности руководящих и педагогических кадров по вопросам оценивания образовательных результатов, обучающихся; </w:t>
      </w:r>
    </w:p>
    <w:p w14:paraId="0000004D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 xml:space="preserve"> - проведение разъяснительной работы с зам. директора ОУ, педагогами по вопросам повышения объективности оценки образовательных результатов; </w:t>
      </w:r>
    </w:p>
    <w:p w14:paraId="0000004E" w14:textId="77777777" w:rsidR="006449F1" w:rsidRPr="00117C76" w:rsidRDefault="001641A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C76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проведение учителями и методическими объединениями аналитической экспертной работы с результатами оценочных процедур. </w:t>
      </w:r>
    </w:p>
    <w:p w14:paraId="0000004F" w14:textId="77777777" w:rsidR="006449F1" w:rsidRDefault="001641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Вывод:  </w:t>
      </w:r>
    </w:p>
    <w:p w14:paraId="00000050" w14:textId="42ED2519" w:rsidR="006449F1" w:rsidRDefault="001641A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Все мероприятия согласно программе выполнены, решались поставленные задачи, </w:t>
      </w:r>
      <w:r w:rsidR="002400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как результат наше образовательное учреждение не вошло в 2025 году</w:t>
      </w:r>
      <w:r w:rsidR="00C91A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</w:t>
      </w:r>
      <w:r w:rsidR="002400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ШНОР</w:t>
      </w:r>
    </w:p>
    <w:p w14:paraId="02068A28" w14:textId="5EBDF712" w:rsidR="00240043" w:rsidRPr="00240043" w:rsidRDefault="00240043" w:rsidP="00240043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40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Хорошие результаты получены на ГИА в форме ОГЭ – ни один ученик не получил отрицательную оценку. Всем выданы аттестаты за освоение ООО.</w:t>
      </w:r>
    </w:p>
    <w:p w14:paraId="157904E8" w14:textId="0FA562A4" w:rsidR="00240043" w:rsidRPr="00240043" w:rsidRDefault="00240043" w:rsidP="00240043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При сдаче ГИА в форме ЕГЭ получены результаты на базовом уровне. Всем выпускникам выданы аттестаты.</w:t>
      </w:r>
    </w:p>
    <w:p w14:paraId="0CF91D04" w14:textId="3671BB2D" w:rsidR="001641AE" w:rsidRPr="001641AE" w:rsidRDefault="00240043" w:rsidP="001641AE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4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="001641AE" w:rsidRPr="00164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дминистрации школы</w:t>
      </w:r>
      <w:r w:rsidRPr="00164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лице заместителя директора по УВР</w:t>
      </w:r>
      <w:r w:rsidR="001641AE" w:rsidRPr="00164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64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приняла участие в вебинарах «Устранение необъективного оценивания результатов и повышение качества образования”</w:t>
      </w:r>
      <w:r w:rsidR="001641AE" w:rsidRPr="00164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получила Сертификат.</w:t>
      </w:r>
    </w:p>
    <w:p w14:paraId="00000056" w14:textId="5D49DE07" w:rsidR="006449F1" w:rsidRPr="001641AE" w:rsidRDefault="001641AE" w:rsidP="009302B4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4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Необходимо пройти курсы ПК по данной теме, учителям предметникам в первую очередь учителям начальной школы, математики и русского языка, что в дальнейшем позволит внедрение новых педагогических практик в работу педагогического коллектива и </w:t>
      </w:r>
      <w:r w:rsidRPr="00164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 попасть в ШНОР.</w:t>
      </w:r>
    </w:p>
    <w:p w14:paraId="52D38E4F" w14:textId="31825EC5" w:rsidR="007C5A40" w:rsidRDefault="007C5A4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0000057" w14:textId="3664C482" w:rsidR="006449F1" w:rsidRPr="00240043" w:rsidRDefault="001641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40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Анализ</w:t>
      </w:r>
      <w:r w:rsidR="00240043" w:rsidRPr="00240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результатов ВПР, КДР, диагностических работ, ГИА (ОГЭ и ЕГЭ)</w:t>
      </w:r>
    </w:p>
    <w:p w14:paraId="6AD50A64" w14:textId="77777777" w:rsidR="001641AE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5D79752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2024-2025 учебном году велась планомерная работа по подготовке учащихся 4 (ЧГ), 6 (ЧГ)классов к краевым диагностическим работам и выпускников 9, 11 классов к государственной (итоговой) аттестации.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учащихся к КДР использовались материалы с заданиями прошлых лет, демоверсии. С выпускниками 9,11 классов учителя занимались на консультациях по материалам КИМ прошлых лет, демоверсий, сайта «Решу ЕГЭ, ОГЭ, ГВЭ»,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(материалы этого сайта использовались для проведения пробных экзаменов), использовались материалы «Открытого банка заданий» сайта ФИПИ. </w:t>
      </w:r>
    </w:p>
    <w:p w14:paraId="00000059" w14:textId="77777777" w:rsidR="006449F1" w:rsidRDefault="006449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0005A" w14:textId="46A82162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B4">
        <w:rPr>
          <w:rFonts w:ascii="Times New Roman" w:hAnsi="Times New Roman" w:cs="Times New Roman"/>
          <w:b/>
          <w:sz w:val="24"/>
          <w:szCs w:val="24"/>
        </w:rPr>
        <w:t>Результаты КДРЧГ4</w:t>
      </w:r>
    </w:p>
    <w:p w14:paraId="08CED67B" w14:textId="77777777" w:rsidR="009302B4" w:rsidRDefault="009302B4" w:rsidP="009302B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КДР ЧГ 4 </w:t>
      </w:r>
      <w:r w:rsidRPr="00B166DF">
        <w:rPr>
          <w:rFonts w:ascii="Times New Roman" w:hAnsi="Times New Roman" w:cs="Times New Roman"/>
          <w:sz w:val="24"/>
          <w:szCs w:val="24"/>
        </w:rPr>
        <w:t>выполнялас</w:t>
      </w:r>
      <w:r>
        <w:rPr>
          <w:rFonts w:ascii="Times New Roman" w:hAnsi="Times New Roman" w:cs="Times New Roman"/>
          <w:sz w:val="24"/>
          <w:szCs w:val="24"/>
        </w:rPr>
        <w:t xml:space="preserve">ь в марте </w:t>
      </w:r>
      <w:r w:rsidRPr="00B166D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66D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работе приняли участие 14 обучающихся из 14детей. </w:t>
      </w:r>
    </w:p>
    <w:p w14:paraId="0206E9FB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проверки были получены следующие результаты: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1874"/>
        <w:gridCol w:w="2024"/>
        <w:gridCol w:w="1758"/>
        <w:gridCol w:w="1748"/>
      </w:tblGrid>
      <w:tr w:rsidR="009302B4" w14:paraId="65827CF4" w14:textId="77777777" w:rsidTr="009302B4">
        <w:trPr>
          <w:trHeight w:val="660"/>
        </w:trPr>
        <w:tc>
          <w:tcPr>
            <w:tcW w:w="5819" w:type="dxa"/>
            <w:gridSpan w:val="3"/>
            <w:shd w:val="clear" w:color="auto" w:fill="auto"/>
            <w:vAlign w:val="center"/>
          </w:tcPr>
          <w:p w14:paraId="5E4AE5A0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A5801BE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 по классу (%)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D47C5F8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 по Красноярскому краю (%)</w:t>
            </w:r>
          </w:p>
        </w:tc>
      </w:tr>
      <w:tr w:rsidR="009302B4" w14:paraId="263DB835" w14:textId="77777777" w:rsidTr="009302B4">
        <w:trPr>
          <w:trHeight w:val="315"/>
        </w:trPr>
        <w:tc>
          <w:tcPr>
            <w:tcW w:w="1838" w:type="dxa"/>
            <w:shd w:val="clear" w:color="auto" w:fill="auto"/>
            <w:noWrap/>
            <w:vAlign w:val="bottom"/>
          </w:tcPr>
          <w:p w14:paraId="5A008FE1" w14:textId="77777777" w:rsidR="009302B4" w:rsidRDefault="009302B4" w:rsidP="0093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81" w:type="dxa"/>
            <w:gridSpan w:val="2"/>
            <w:shd w:val="clear" w:color="auto" w:fill="auto"/>
            <w:vAlign w:val="center"/>
          </w:tcPr>
          <w:p w14:paraId="629C9283" w14:textId="77777777" w:rsidR="009302B4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Балл за работу по 100-балльной шкале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14:paraId="2BAD9B62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E2ED8BE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9302B4" w14:paraId="6651815E" w14:textId="77777777" w:rsidTr="009302B4">
        <w:trPr>
          <w:trHeight w:val="75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8D09229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Успешность выполнения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 от максимального балла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6483FE9E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Успешность выполнения заданий по группам умений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6CBD76E" w14:textId="77777777" w:rsidR="009302B4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Поиск информации  в тексте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14:paraId="45145D3E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64,29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949FBE6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60,35</w:t>
            </w:r>
          </w:p>
        </w:tc>
      </w:tr>
      <w:tr w:rsidR="009302B4" w14:paraId="52A1641E" w14:textId="77777777" w:rsidTr="009302B4">
        <w:trPr>
          <w:trHeight w:val="825"/>
        </w:trPr>
        <w:tc>
          <w:tcPr>
            <w:tcW w:w="1838" w:type="dxa"/>
            <w:vMerge/>
            <w:shd w:val="clear" w:color="auto" w:fill="auto"/>
            <w:vAlign w:val="center"/>
          </w:tcPr>
          <w:p w14:paraId="5FDCD2AE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358B4DC1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3C32B836" w14:textId="77777777" w:rsidR="009302B4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Понимание и анализ  текста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14:paraId="00D1B3F5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56,43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7F1644C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54,29</w:t>
            </w:r>
          </w:p>
        </w:tc>
      </w:tr>
      <w:tr w:rsidR="009302B4" w14:paraId="451E18DA" w14:textId="77777777" w:rsidTr="009302B4">
        <w:trPr>
          <w:trHeight w:val="855"/>
        </w:trPr>
        <w:tc>
          <w:tcPr>
            <w:tcW w:w="1838" w:type="dxa"/>
            <w:vMerge/>
            <w:shd w:val="clear" w:color="auto" w:fill="auto"/>
            <w:vAlign w:val="center"/>
          </w:tcPr>
          <w:p w14:paraId="148AB432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282FA381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46A04E53" w14:textId="77777777" w:rsidR="009302B4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и   использование информации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14:paraId="0EE9A46A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58,98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4553D51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51,77</w:t>
            </w:r>
          </w:p>
        </w:tc>
      </w:tr>
      <w:tr w:rsidR="009302B4" w14:paraId="5760512A" w14:textId="77777777" w:rsidTr="009302B4">
        <w:trPr>
          <w:trHeight w:val="585"/>
        </w:trPr>
        <w:tc>
          <w:tcPr>
            <w:tcW w:w="5819" w:type="dxa"/>
            <w:gridSpan w:val="3"/>
            <w:shd w:val="clear" w:color="auto" w:fill="auto"/>
            <w:vAlign w:val="center"/>
          </w:tcPr>
          <w:p w14:paraId="2EAC4787" w14:textId="77777777" w:rsidR="009302B4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Преодолели границу пониженного (порогового) уровня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(% учащихся)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14:paraId="2240C1D6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92,86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95906A3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85,02</w:t>
            </w:r>
          </w:p>
        </w:tc>
      </w:tr>
    </w:tbl>
    <w:p w14:paraId="251689B5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ADA93C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общее понимание и анализ текста, поиск информации в тексте и оценка использования информации е у обучающихся выше среднему значению по краю. </w:t>
      </w:r>
    </w:p>
    <w:p w14:paraId="5D4263BF" w14:textId="77777777" w:rsidR="009302B4" w:rsidRDefault="009302B4" w:rsidP="009302B4">
      <w:pPr>
        <w:pStyle w:val="aff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Анализируя результаты КДР ЧГ4, можно сделать вывод об успешности выполнения заданий в целом, так и по группам умений. Статистически ожидаемые результаты и результаты полученные в ходе обработки данных были ожидаемы. </w:t>
      </w:r>
    </w:p>
    <w:p w14:paraId="56F98774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CE4AA7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достижений, обучающихся оказались очень низкими!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995"/>
        <w:gridCol w:w="2101"/>
        <w:gridCol w:w="2147"/>
        <w:gridCol w:w="1749"/>
        <w:gridCol w:w="1496"/>
      </w:tblGrid>
      <w:tr w:rsidR="009302B4" w14:paraId="19251071" w14:textId="77777777" w:rsidTr="009302B4">
        <w:trPr>
          <w:trHeight w:val="600"/>
        </w:trPr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12B685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F0DB98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Уровни достижений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учащихся, результаты которых соответствуют данному уровню достижений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302B4" w14:paraId="5F172887" w14:textId="77777777" w:rsidTr="009302B4">
        <w:trPr>
          <w:trHeight w:val="510"/>
        </w:trPr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F477B2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0CDCA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Недостаточный (%)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03AE53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Пониженный (пороговый) (%)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38E3B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 (%)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42C60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Повышенный (%)</w:t>
            </w:r>
          </w:p>
        </w:tc>
      </w:tr>
      <w:tr w:rsidR="009302B4" w14:paraId="44BD20C1" w14:textId="77777777" w:rsidTr="009302B4">
        <w:trPr>
          <w:trHeight w:val="315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AB217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 (%)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ED72C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1A360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58566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B66A1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14,29</w:t>
            </w:r>
          </w:p>
        </w:tc>
      </w:tr>
      <w:tr w:rsidR="009302B4" w14:paraId="791DCACC" w14:textId="77777777" w:rsidTr="009302B4">
        <w:trPr>
          <w:trHeight w:val="315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6607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Красноярский край (%)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CF32F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2757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2991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B8E46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20,56</w:t>
            </w:r>
          </w:p>
        </w:tc>
      </w:tr>
    </w:tbl>
    <w:p w14:paraId="06F9FD3C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749A6C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14:paraId="775500D7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1.Очень хорошие результаты по КДР ЧГ4 в этом учебном году, и они были ожидаемы. Видна системная работа учителя начальных классов Раздорожной Л.К. над формированием читательской грамотности. У детей идёт формирование культуры чтения, </w:t>
      </w:r>
      <w:r w:rsidRPr="00671341">
        <w:rPr>
          <w:rFonts w:ascii="Times New Roman" w:hAnsi="Times New Roman" w:cs="Times New Roman"/>
          <w:b/>
          <w:i/>
          <w:sz w:val="24"/>
          <w:szCs w:val="24"/>
        </w:rPr>
        <w:t>умений отрабатывать навыки чтения и проводить анализ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E2F9F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341">
        <w:rPr>
          <w:rFonts w:ascii="Times New Roman" w:hAnsi="Times New Roman" w:cs="Times New Roman"/>
          <w:b/>
          <w:i/>
          <w:sz w:val="24"/>
          <w:szCs w:val="24"/>
        </w:rPr>
        <w:t xml:space="preserve">Таким образом, у обучающихся </w:t>
      </w:r>
      <w:r>
        <w:rPr>
          <w:rFonts w:ascii="Times New Roman" w:hAnsi="Times New Roman" w:cs="Times New Roman"/>
          <w:b/>
          <w:i/>
          <w:sz w:val="24"/>
          <w:szCs w:val="24"/>
        </w:rPr>
        <w:t>прослеживается положительная динамика в формировании читательской грамотности.</w:t>
      </w:r>
    </w:p>
    <w:p w14:paraId="22458F73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ШМО начальных классов продолжит вести работу над формированием читательской грамотности не только в рамках учебной деятельности, но внеурочной деятельности, дополнительных занятий и консультаций. А для достижения поставленных задач должна осуществляться, и методическая работа, и прохождение курсов повышения по читательской грамотности.</w:t>
      </w:r>
    </w:p>
    <w:p w14:paraId="4EF32239" w14:textId="4ABB0367" w:rsidR="009302B4" w:rsidRDefault="009302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5C" w14:textId="23CA9739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2B4">
        <w:rPr>
          <w:rFonts w:ascii="Times New Roman" w:eastAsia="Times New Roman" w:hAnsi="Times New Roman" w:cs="Times New Roman"/>
          <w:b/>
          <w:sz w:val="24"/>
          <w:szCs w:val="24"/>
        </w:rPr>
        <w:t>Результаты КДР ЧГ6</w:t>
      </w:r>
    </w:p>
    <w:p w14:paraId="210BA57A" w14:textId="77777777" w:rsidR="009302B4" w:rsidRPr="00461298" w:rsidRDefault="009302B4" w:rsidP="00930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 соответствии с приказом УО администрации Богучанского района, диагностическая работа была перенесена и проведена 26</w:t>
      </w:r>
      <w:r w:rsidRPr="00461298">
        <w:rPr>
          <w:rFonts w:ascii="Times New Roman" w:hAnsi="Times New Roman" w:cs="Times New Roman"/>
          <w:sz w:val="24"/>
          <w:szCs w:val="24"/>
        </w:rPr>
        <w:t>/11/2024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6D7EE85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приняли участие 13 обучающихся из 17 обучающихся (76,5%)</w:t>
      </w:r>
    </w:p>
    <w:p w14:paraId="34E63CCF" w14:textId="77777777" w:rsidR="009302B4" w:rsidRPr="00461298" w:rsidRDefault="009302B4" w:rsidP="00930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98">
        <w:rPr>
          <w:rFonts w:ascii="Times New Roman" w:hAnsi="Times New Roman" w:cs="Times New Roman"/>
          <w:color w:val="000000"/>
          <w:sz w:val="24"/>
          <w:szCs w:val="24"/>
        </w:rPr>
        <w:t xml:space="preserve">Краевая диагностическая работа по читательской грамотности для 6 класса проводилась с целью: </w:t>
      </w:r>
    </w:p>
    <w:p w14:paraId="7FB79887" w14:textId="77777777" w:rsidR="009302B4" w:rsidRPr="00461298" w:rsidRDefault="009302B4" w:rsidP="00930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98">
        <w:rPr>
          <w:rFonts w:ascii="Times New Roman" w:hAnsi="Times New Roman" w:cs="Times New Roman"/>
          <w:color w:val="000000"/>
          <w:sz w:val="24"/>
          <w:szCs w:val="24"/>
        </w:rPr>
        <w:t xml:space="preserve">-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основного общего образования в части метапредметных результатов, связанных с чтением и пониманием текстов (смыслового чтения), а также с использованием информации из текстов для различных целей; </w:t>
      </w:r>
    </w:p>
    <w:p w14:paraId="41637040" w14:textId="77777777" w:rsidR="009302B4" w:rsidRPr="00461298" w:rsidRDefault="009302B4" w:rsidP="00930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98">
        <w:rPr>
          <w:rFonts w:ascii="Times New Roman" w:hAnsi="Times New Roman" w:cs="Times New Roman"/>
          <w:color w:val="000000"/>
          <w:sz w:val="24"/>
          <w:szCs w:val="24"/>
        </w:rPr>
        <w:t>- оценки состояния дел в области читательской грамотности в системе основного образования Красноярского края;</w:t>
      </w:r>
    </w:p>
    <w:p w14:paraId="1ED60ECF" w14:textId="77777777" w:rsidR="009302B4" w:rsidRPr="00461298" w:rsidRDefault="009302B4" w:rsidP="00930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98">
        <w:rPr>
          <w:rFonts w:ascii="Times New Roman" w:hAnsi="Times New Roman" w:cs="Times New Roman"/>
          <w:color w:val="000000"/>
          <w:sz w:val="24"/>
          <w:szCs w:val="24"/>
        </w:rPr>
        <w:t xml:space="preserve"> -выявления группы учеников с разным уровнем читательской грамотности, для выстраивания обучения в основной школе с учетом этих уровней. </w:t>
      </w:r>
    </w:p>
    <w:p w14:paraId="1502E096" w14:textId="77777777" w:rsidR="009302B4" w:rsidRDefault="009302B4" w:rsidP="00930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98">
        <w:rPr>
          <w:rFonts w:ascii="Times New Roman" w:hAnsi="Times New Roman" w:cs="Times New Roman"/>
          <w:color w:val="000000"/>
          <w:sz w:val="24"/>
          <w:szCs w:val="24"/>
        </w:rPr>
        <w:t xml:space="preserve">      Для описания достижений, учащихся в области читательской грамотности установлены 4 уровня: недостаточный, пониженный, базовый и повышенный. Уровень, недостаточный для дальнейшего обучения, говорит о том, что ученик не продемонстрировал читательскую грамотность. Пониженный уровень говорит о том, что ученик достиг минимального (порогового) уровня читательской грамотности, решает отдельные читательские задачи, иногда достаточно сложные, но его понимание текста в целом - фрагментарно и неточно. Базовый уровень показывает, что ученик демонстрирует разные группы читательских умений, верно понимает основное содержание текста. Повышенный уровень говорит о том, что ученику по силам большинство предложенных читательских задач, он способен самостоятельно учиться на основе текстов. </w:t>
      </w:r>
    </w:p>
    <w:p w14:paraId="2A6E959D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проверки были получены следующие результаты: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2268"/>
        <w:gridCol w:w="1984"/>
        <w:gridCol w:w="2399"/>
      </w:tblGrid>
      <w:tr w:rsidR="009302B4" w14:paraId="5ECDADC0" w14:textId="77777777" w:rsidTr="009302B4">
        <w:trPr>
          <w:trHeight w:val="660"/>
        </w:trPr>
        <w:tc>
          <w:tcPr>
            <w:tcW w:w="4952" w:type="dxa"/>
            <w:gridSpan w:val="3"/>
            <w:shd w:val="clear" w:color="auto" w:fill="auto"/>
            <w:vAlign w:val="center"/>
          </w:tcPr>
          <w:p w14:paraId="6F6E6792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84D70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Среднее значение по классу (%)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D0FB633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Среднее значение по Красноярскому краю (%)</w:t>
            </w:r>
          </w:p>
        </w:tc>
      </w:tr>
      <w:tr w:rsidR="009302B4" w14:paraId="69BC50AF" w14:textId="77777777" w:rsidTr="009302B4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</w:tcPr>
          <w:p w14:paraId="138F75E5" w14:textId="77777777" w:rsidR="009302B4" w:rsidRDefault="009302B4" w:rsidP="0093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1AA8F30" w14:textId="77777777" w:rsidR="009302B4" w:rsidRPr="00C66B7C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Балл за работу по 100-балльной шкале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743D25F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48,92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FEA4740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45,54</w:t>
            </w:r>
          </w:p>
        </w:tc>
      </w:tr>
      <w:tr w:rsidR="009302B4" w14:paraId="6C2E8827" w14:textId="77777777" w:rsidTr="009302B4">
        <w:trPr>
          <w:trHeight w:val="750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14:paraId="78703073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Успешность выполнения (</w:t>
            </w:r>
            <w:r w:rsidRPr="00C66B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% от максимального балла</w:t>
            </w: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FF94AE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Группы умений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F79614" w14:textId="77777777" w:rsidR="009302B4" w:rsidRPr="00C66B7C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Поиск  информации в тексте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453FF5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72,31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5B35772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65,87</w:t>
            </w:r>
          </w:p>
        </w:tc>
      </w:tr>
      <w:tr w:rsidR="009302B4" w14:paraId="2004B6A9" w14:textId="77777777" w:rsidTr="009302B4">
        <w:trPr>
          <w:trHeight w:val="825"/>
        </w:trPr>
        <w:tc>
          <w:tcPr>
            <w:tcW w:w="1408" w:type="dxa"/>
            <w:vMerge/>
            <w:shd w:val="clear" w:color="auto" w:fill="auto"/>
            <w:vAlign w:val="center"/>
          </w:tcPr>
          <w:p w14:paraId="502A34E8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3C821E" w14:textId="77777777" w:rsidR="009302B4" w:rsidRPr="00C66B7C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58B0EE" w14:textId="77777777" w:rsidR="009302B4" w:rsidRPr="00C66B7C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Понимание и анализ информации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F889A5D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50,09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696BE06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47,46</w:t>
            </w:r>
          </w:p>
        </w:tc>
      </w:tr>
      <w:tr w:rsidR="009302B4" w14:paraId="7A2F4ECF" w14:textId="77777777" w:rsidTr="009302B4">
        <w:trPr>
          <w:trHeight w:val="855"/>
        </w:trPr>
        <w:tc>
          <w:tcPr>
            <w:tcW w:w="1408" w:type="dxa"/>
            <w:vMerge/>
            <w:shd w:val="clear" w:color="auto" w:fill="auto"/>
            <w:vAlign w:val="center"/>
          </w:tcPr>
          <w:p w14:paraId="6FE039FF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1DEC38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FBC821" w14:textId="77777777" w:rsidR="009302B4" w:rsidRPr="00C66B7C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и использование информации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C398523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44,87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5B55FF6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34,24</w:t>
            </w:r>
          </w:p>
        </w:tc>
      </w:tr>
      <w:tr w:rsidR="009302B4" w14:paraId="312F0944" w14:textId="77777777" w:rsidTr="009302B4">
        <w:trPr>
          <w:trHeight w:val="315"/>
        </w:trPr>
        <w:tc>
          <w:tcPr>
            <w:tcW w:w="1408" w:type="dxa"/>
            <w:vMerge/>
            <w:shd w:val="clear" w:color="auto" w:fill="auto"/>
            <w:vAlign w:val="center"/>
          </w:tcPr>
          <w:p w14:paraId="03EF515D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F11217F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3ECE45" w14:textId="77777777" w:rsidR="009302B4" w:rsidRPr="00C66B7C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77BEB55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47,14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7FFF38B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44,70</w:t>
            </w:r>
          </w:p>
        </w:tc>
      </w:tr>
      <w:tr w:rsidR="009302B4" w14:paraId="38A933AD" w14:textId="77777777" w:rsidTr="009302B4">
        <w:trPr>
          <w:trHeight w:val="315"/>
        </w:trPr>
        <w:tc>
          <w:tcPr>
            <w:tcW w:w="1408" w:type="dxa"/>
            <w:vMerge/>
            <w:shd w:val="clear" w:color="auto" w:fill="auto"/>
            <w:vAlign w:val="center"/>
          </w:tcPr>
          <w:p w14:paraId="74835396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2A922F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36F61C" w14:textId="77777777" w:rsidR="009302B4" w:rsidRPr="00C66B7C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8C4C56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55,00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95979FA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52,26</w:t>
            </w:r>
          </w:p>
        </w:tc>
      </w:tr>
      <w:tr w:rsidR="009302B4" w14:paraId="364FE08D" w14:textId="77777777" w:rsidTr="009302B4">
        <w:trPr>
          <w:trHeight w:val="315"/>
        </w:trPr>
        <w:tc>
          <w:tcPr>
            <w:tcW w:w="1408" w:type="dxa"/>
            <w:vMerge/>
            <w:shd w:val="clear" w:color="auto" w:fill="auto"/>
            <w:vAlign w:val="center"/>
          </w:tcPr>
          <w:p w14:paraId="4E30551B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F3DBDCF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A76F3C" w14:textId="77777777" w:rsidR="009302B4" w:rsidRPr="00C66B7C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863441D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47,14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338D4FF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43,74</w:t>
            </w:r>
          </w:p>
        </w:tc>
      </w:tr>
      <w:tr w:rsidR="009302B4" w14:paraId="29604367" w14:textId="77777777" w:rsidTr="009302B4">
        <w:trPr>
          <w:trHeight w:val="315"/>
        </w:trPr>
        <w:tc>
          <w:tcPr>
            <w:tcW w:w="1408" w:type="dxa"/>
            <w:vMerge/>
            <w:shd w:val="clear" w:color="auto" w:fill="auto"/>
            <w:vAlign w:val="center"/>
          </w:tcPr>
          <w:p w14:paraId="3166579E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3C2370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4284DC4" w14:textId="77777777" w:rsidR="009302B4" w:rsidRPr="00C66B7C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93C1605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68,33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1259209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51,84</w:t>
            </w:r>
          </w:p>
        </w:tc>
      </w:tr>
      <w:tr w:rsidR="009302B4" w14:paraId="1EC6016D" w14:textId="77777777" w:rsidTr="009302B4">
        <w:trPr>
          <w:trHeight w:val="585"/>
        </w:trPr>
        <w:tc>
          <w:tcPr>
            <w:tcW w:w="4952" w:type="dxa"/>
            <w:gridSpan w:val="3"/>
            <w:shd w:val="clear" w:color="auto" w:fill="auto"/>
            <w:vAlign w:val="center"/>
          </w:tcPr>
          <w:p w14:paraId="6D06A1FA" w14:textId="77777777" w:rsidR="009302B4" w:rsidRPr="00C66B7C" w:rsidRDefault="009302B4" w:rsidP="0093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Преодолели границу пониженного (порогового) уровня </w:t>
            </w:r>
            <w:r w:rsidRPr="00C66B7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(% учащихся)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80F2AD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84,62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7EA9E42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</w:rPr>
              <w:t>82,21</w:t>
            </w:r>
          </w:p>
        </w:tc>
      </w:tr>
    </w:tbl>
    <w:p w14:paraId="2D3175F6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71D28" w14:textId="13B57555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поиск, общее понимание и анализ информации в тексте, его осмысление, оценка и использование у обучающихся </w:t>
      </w:r>
      <w:r w:rsidR="00D31B4C">
        <w:rPr>
          <w:rFonts w:ascii="Times New Roman" w:hAnsi="Times New Roman" w:cs="Times New Roman"/>
          <w:sz w:val="24"/>
          <w:szCs w:val="24"/>
        </w:rPr>
        <w:t>незначительно, среднему</w:t>
      </w:r>
      <w:r>
        <w:rPr>
          <w:rFonts w:ascii="Times New Roman" w:hAnsi="Times New Roman" w:cs="Times New Roman"/>
          <w:sz w:val="24"/>
          <w:szCs w:val="24"/>
        </w:rPr>
        <w:t xml:space="preserve"> не значению выше, чем по краю.  </w:t>
      </w:r>
    </w:p>
    <w:p w14:paraId="2376699D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области:</w:t>
      </w:r>
    </w:p>
    <w:p w14:paraId="10BE7CF6" w14:textId="77777777" w:rsidR="009302B4" w:rsidRDefault="009302B4" w:rsidP="009302B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- выше значения по краю (2,44%);</w:t>
      </w:r>
    </w:p>
    <w:p w14:paraId="76CCA36F" w14:textId="77777777" w:rsidR="009302B4" w:rsidRDefault="009302B4" w:rsidP="009302B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- выше значения по краю (3,77%);</w:t>
      </w:r>
    </w:p>
    <w:p w14:paraId="23A6D0C3" w14:textId="77777777" w:rsidR="009302B4" w:rsidRDefault="009302B4" w:rsidP="009302B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Естествознание - выше значения по краю (2,74%)</w:t>
      </w:r>
    </w:p>
    <w:p w14:paraId="51A390FF" w14:textId="77777777" w:rsidR="009302B4" w:rsidRDefault="009302B4" w:rsidP="009302B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- значительно выше значений по краю (13,59)</w:t>
      </w:r>
    </w:p>
    <w:p w14:paraId="0AFE5D68" w14:textId="7C512E45" w:rsidR="009302B4" w:rsidRDefault="009302B4" w:rsidP="009302B4">
      <w:pPr>
        <w:pStyle w:val="aff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Анализируя результаты КДР6 ЧГ, можно сделать вывод о базовом уровне сформированности ЧГ </w:t>
      </w:r>
      <w:r w:rsidR="00D31B4C">
        <w:rPr>
          <w:sz w:val="24"/>
          <w:szCs w:val="24"/>
        </w:rPr>
        <w:t>по математике</w:t>
      </w:r>
      <w:r>
        <w:rPr>
          <w:sz w:val="24"/>
          <w:szCs w:val="24"/>
        </w:rPr>
        <w:t xml:space="preserve">, истории, естествознанию </w:t>
      </w:r>
      <w:r w:rsidR="00D31B4C">
        <w:rPr>
          <w:sz w:val="24"/>
          <w:szCs w:val="24"/>
        </w:rPr>
        <w:t>и русскому</w:t>
      </w:r>
      <w:r>
        <w:rPr>
          <w:sz w:val="24"/>
          <w:szCs w:val="24"/>
        </w:rPr>
        <w:t xml:space="preserve"> языку. Статистически ожидаемые результаты и результаты полученные в ходе обработки данных </w:t>
      </w:r>
      <w:r w:rsidR="00D31B4C">
        <w:rPr>
          <w:sz w:val="24"/>
          <w:szCs w:val="24"/>
        </w:rPr>
        <w:t>несколько выше ожидаемых</w:t>
      </w:r>
      <w:r>
        <w:rPr>
          <w:sz w:val="24"/>
          <w:szCs w:val="24"/>
        </w:rPr>
        <w:t xml:space="preserve">, в частности это относится к русскому языку. </w:t>
      </w:r>
    </w:p>
    <w:p w14:paraId="5B521F4B" w14:textId="3EA579FA" w:rsidR="009302B4" w:rsidRDefault="009302B4" w:rsidP="009302B4">
      <w:pPr>
        <w:pStyle w:val="aff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Причина, по которой учащимся лучше удается выполнять задания, требующие применять по математике и по русскому языку понятия, факты, процедуры, объясняется тем, что в заданиях из учебников, с которыми идет работа на уроках, строится в направлении достижения математического результата и результата по русскому языку через определённую проблему, построении модели, а также знание правил и формул. В этом году </w:t>
      </w:r>
      <w:r w:rsidR="00D31B4C">
        <w:rPr>
          <w:sz w:val="24"/>
          <w:szCs w:val="24"/>
        </w:rPr>
        <w:t>видно, что</w:t>
      </w:r>
      <w:r>
        <w:rPr>
          <w:sz w:val="24"/>
          <w:szCs w:val="24"/>
        </w:rPr>
        <w:t xml:space="preserve"> по истории и естествознанию дети овладевают языком терминов и </w:t>
      </w:r>
      <w:r w:rsidR="00D31B4C">
        <w:rPr>
          <w:sz w:val="24"/>
          <w:szCs w:val="24"/>
        </w:rPr>
        <w:t>есть положительные</w:t>
      </w:r>
      <w:r>
        <w:rPr>
          <w:sz w:val="24"/>
          <w:szCs w:val="24"/>
        </w:rPr>
        <w:t xml:space="preserve"> результаты по выстраиванию своих высказываний, построению логических письменных ответов. </w:t>
      </w:r>
    </w:p>
    <w:p w14:paraId="78876924" w14:textId="77777777" w:rsidR="009302B4" w:rsidRPr="00495F0F" w:rsidRDefault="009302B4" w:rsidP="009302B4">
      <w:pPr>
        <w:pStyle w:val="aff0"/>
        <w:spacing w:line="360" w:lineRule="auto"/>
        <w:ind w:firstLine="709"/>
        <w:rPr>
          <w:sz w:val="24"/>
          <w:szCs w:val="24"/>
        </w:rPr>
      </w:pPr>
      <w:r w:rsidRPr="00495F0F">
        <w:rPr>
          <w:color w:val="000000"/>
          <w:sz w:val="24"/>
          <w:szCs w:val="24"/>
        </w:rPr>
        <w:t>Данный м</w:t>
      </w:r>
      <w:r>
        <w:rPr>
          <w:color w:val="000000"/>
          <w:sz w:val="24"/>
          <w:szCs w:val="24"/>
        </w:rPr>
        <w:t>ониторинг показывает, что в 2024-25</w:t>
      </w:r>
      <w:r w:rsidRPr="00495F0F">
        <w:rPr>
          <w:color w:val="000000"/>
          <w:sz w:val="24"/>
          <w:szCs w:val="24"/>
        </w:rPr>
        <w:t xml:space="preserve"> учебном году </w:t>
      </w:r>
      <w:r>
        <w:rPr>
          <w:color w:val="000000"/>
          <w:sz w:val="24"/>
          <w:szCs w:val="24"/>
        </w:rPr>
        <w:t xml:space="preserve">видно незначительное, но улучшение результатов </w:t>
      </w:r>
      <w:r w:rsidRPr="00495F0F">
        <w:rPr>
          <w:color w:val="000000"/>
          <w:sz w:val="24"/>
          <w:szCs w:val="24"/>
        </w:rPr>
        <w:t xml:space="preserve">по читательской грамотности. </w:t>
      </w:r>
    </w:p>
    <w:p w14:paraId="7DD995AB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Уровни достижений обучающихся 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019"/>
        <w:gridCol w:w="2119"/>
        <w:gridCol w:w="2179"/>
        <w:gridCol w:w="1783"/>
        <w:gridCol w:w="1388"/>
      </w:tblGrid>
      <w:tr w:rsidR="009302B4" w14:paraId="7C661796" w14:textId="77777777" w:rsidTr="009302B4">
        <w:trPr>
          <w:trHeight w:val="600"/>
        </w:trPr>
        <w:tc>
          <w:tcPr>
            <w:tcW w:w="2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4FAA3F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306BB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Уровни достижений</w:t>
            </w: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</w:t>
            </w:r>
            <w:r w:rsidRPr="00C66B7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% учащихся, результаты которых соответствуют данному уровню достижений</w:t>
            </w: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302B4" w14:paraId="20AB2648" w14:textId="77777777" w:rsidTr="009302B4">
        <w:trPr>
          <w:trHeight w:val="510"/>
        </w:trPr>
        <w:tc>
          <w:tcPr>
            <w:tcW w:w="2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A3C5A8" w14:textId="77777777" w:rsidR="009302B4" w:rsidRPr="00C66B7C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2BB16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Недостаточный (%)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301AFA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Пониженный (пороговый) (%)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7B685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Базовый (%)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1F405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Повышенный (%)</w:t>
            </w:r>
          </w:p>
        </w:tc>
      </w:tr>
      <w:tr w:rsidR="009302B4" w14:paraId="65A53D54" w14:textId="77777777" w:rsidTr="009302B4">
        <w:trPr>
          <w:trHeight w:val="315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8500D" w14:textId="77777777" w:rsidR="009302B4" w:rsidRPr="00C66B7C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Класс (%)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3EFE5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6F09E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9C1BA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9DECD" w14:textId="77777777" w:rsidR="009302B4" w:rsidRPr="00C66B7C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E35"/>
            <w:r w:rsidRPr="00C6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7,69</w:t>
            </w:r>
            <w:bookmarkEnd w:id="0"/>
          </w:p>
        </w:tc>
      </w:tr>
      <w:tr w:rsidR="009302B4" w14:paraId="0EBA9227" w14:textId="77777777" w:rsidTr="009302B4">
        <w:trPr>
          <w:trHeight w:val="315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EBE13" w14:textId="77777777" w:rsidR="009302B4" w:rsidRDefault="009302B4" w:rsidP="0093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Красноярский край (%)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E8A5D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ED2BF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D5BD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F59F3" w14:textId="77777777" w:rsidR="009302B4" w:rsidRDefault="009302B4" w:rsidP="0093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13,62</w:t>
            </w:r>
          </w:p>
        </w:tc>
      </w:tr>
    </w:tbl>
    <w:p w14:paraId="26859199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2F7398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ПРЕДЛОЖЕНИЯ:</w:t>
      </w:r>
    </w:p>
    <w:p w14:paraId="50728654" w14:textId="77777777" w:rsidR="009302B4" w:rsidRDefault="009302B4" w:rsidP="00930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 обучающихся пока ещё формируется культура речи, но педагоги работают над умениями проводить анализ прочитанного текста, отрабатывают навыки чтения. Большой минус в работе школы - это то, что работа ведётся только в рамках учебной деятельности и в некоторых классах в внеурочной деятельности.</w:t>
      </w:r>
    </w:p>
    <w:p w14:paraId="549824F3" w14:textId="77777777" w:rsidR="009302B4" w:rsidRPr="008A3731" w:rsidRDefault="009302B4" w:rsidP="009302B4">
      <w:pPr>
        <w:pBdr>
          <w:top w:val="none" w:sz="4" w:space="4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A373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Рекомендации учителям-предметникам: </w:t>
      </w:r>
    </w:p>
    <w:p w14:paraId="6BCE4F59" w14:textId="77777777" w:rsidR="009302B4" w:rsidRDefault="009302B4" w:rsidP="009302B4">
      <w:pPr>
        <w:pBdr>
          <w:top w:val="none" w:sz="4" w:space="4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95F0F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Руководителям школьных методических объединений: </w:t>
      </w:r>
    </w:p>
    <w:p w14:paraId="64C6F7B3" w14:textId="77777777" w:rsidR="009302B4" w:rsidRDefault="009302B4" w:rsidP="009302B4">
      <w:pPr>
        <w:pBdr>
          <w:top w:val="none" w:sz="4" w:space="4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F0F">
        <w:rPr>
          <w:rFonts w:ascii="Times New Roman" w:hAnsi="Times New Roman" w:cs="Times New Roman"/>
          <w:color w:val="000000"/>
          <w:sz w:val="24"/>
          <w:szCs w:val="24"/>
        </w:rPr>
        <w:t>-проанализировать результаты выполненных работ,</w:t>
      </w:r>
    </w:p>
    <w:p w14:paraId="40197D4C" w14:textId="77777777" w:rsidR="009302B4" w:rsidRDefault="009302B4" w:rsidP="009302B4">
      <w:pPr>
        <w:pBdr>
          <w:top w:val="none" w:sz="4" w:space="4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5F0F">
        <w:rPr>
          <w:rFonts w:ascii="Times New Roman" w:hAnsi="Times New Roman" w:cs="Times New Roman"/>
          <w:color w:val="000000"/>
          <w:sz w:val="24"/>
          <w:szCs w:val="24"/>
        </w:rPr>
        <w:t xml:space="preserve"> выявить факторы, определившие результативность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E89C56" w14:textId="77777777" w:rsidR="009302B4" w:rsidRDefault="009302B4" w:rsidP="009302B4">
      <w:pPr>
        <w:pBdr>
          <w:top w:val="none" w:sz="4" w:space="4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5F0F">
        <w:rPr>
          <w:rFonts w:ascii="Times New Roman" w:hAnsi="Times New Roman" w:cs="Times New Roman"/>
          <w:color w:val="000000"/>
          <w:sz w:val="24"/>
          <w:szCs w:val="24"/>
        </w:rPr>
        <w:t xml:space="preserve"> и составить план по устранению причин низких результатов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отдельных обучающихся.</w:t>
      </w:r>
    </w:p>
    <w:p w14:paraId="72C24CE8" w14:textId="77777777" w:rsidR="009302B4" w:rsidRDefault="009302B4" w:rsidP="00930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A3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F0F">
        <w:rPr>
          <w:rFonts w:ascii="Times New Roman" w:hAnsi="Times New Roman" w:cs="Times New Roman"/>
          <w:color w:val="000000"/>
          <w:sz w:val="24"/>
          <w:szCs w:val="24"/>
        </w:rPr>
        <w:t>Учителям, работающим в 6 классе: - организовать индивидуальную работу с обучающимися, имеющими низкие результаты по итогам выполнения диагностической</w:t>
      </w:r>
      <w:r w:rsidRPr="008A3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F0F">
        <w:rPr>
          <w:rFonts w:ascii="Times New Roman" w:hAnsi="Times New Roman" w:cs="Times New Roman"/>
          <w:color w:val="000000"/>
          <w:sz w:val="24"/>
          <w:szCs w:val="24"/>
        </w:rPr>
        <w:t>работы;</w:t>
      </w:r>
      <w:r w:rsidRPr="008A3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0D4CEE" w14:textId="77777777" w:rsidR="009302B4" w:rsidRPr="00C66B7C" w:rsidRDefault="009302B4" w:rsidP="00930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66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Особое внимание уделя</w:t>
      </w:r>
      <w:r w:rsidRPr="00495F0F">
        <w:rPr>
          <w:rFonts w:ascii="Times New Roman" w:hAnsi="Times New Roman" w:cs="Times New Roman"/>
          <w:color w:val="000000"/>
          <w:sz w:val="24"/>
          <w:szCs w:val="24"/>
        </w:rPr>
        <w:t>ть формированию умения «Осмысление и оценка содержания и формы текста», «Глубокое и детальное понимани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содержания и формы текста», </w:t>
      </w:r>
      <w:r w:rsidRPr="00495F0F">
        <w:rPr>
          <w:rFonts w:ascii="Times New Roman" w:hAnsi="Times New Roman" w:cs="Times New Roman"/>
          <w:color w:val="000000"/>
          <w:sz w:val="24"/>
          <w:szCs w:val="24"/>
        </w:rPr>
        <w:t>использовать на уроках приемы и методы работы, способствующие формированию читательских умений (дискуссия, обсуждение, пар</w:t>
      </w:r>
      <w:r>
        <w:rPr>
          <w:rFonts w:ascii="Times New Roman" w:hAnsi="Times New Roman" w:cs="Times New Roman"/>
          <w:color w:val="000000"/>
          <w:sz w:val="24"/>
          <w:szCs w:val="24"/>
        </w:rPr>
        <w:t>ная и групповая работа и т.д). П</w:t>
      </w:r>
      <w:r w:rsidRPr="00495F0F">
        <w:rPr>
          <w:rFonts w:ascii="Times New Roman" w:hAnsi="Times New Roman" w:cs="Times New Roman"/>
          <w:color w:val="000000"/>
          <w:sz w:val="24"/>
          <w:szCs w:val="24"/>
        </w:rPr>
        <w:t xml:space="preserve">ри организации занятия по предмету конструировать учебные материалы с использованием результатов КДР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по читательской грамотности, а также </w:t>
      </w:r>
      <w:r w:rsidRPr="00495F0F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использовать задания по формированию читательской грамотности из банка заданий </w:t>
      </w:r>
      <w:r w:rsidRPr="00495F0F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495F0F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495F0F">
        <w:rPr>
          <w:rFonts w:ascii="Times New Roman" w:hAnsi="Times New Roman" w:cs="Times New Roman"/>
          <w:color w:val="000000"/>
          <w:sz w:val="24"/>
          <w:szCs w:val="24"/>
          <w:lang w:val="en-US"/>
        </w:rPr>
        <w:t>fg</w:t>
      </w:r>
      <w:proofErr w:type="spellEnd"/>
      <w:r w:rsidRPr="00495F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95F0F">
        <w:rPr>
          <w:rFonts w:ascii="Times New Roman" w:hAnsi="Times New Roman" w:cs="Times New Roman"/>
          <w:color w:val="000000"/>
          <w:sz w:val="24"/>
          <w:szCs w:val="24"/>
          <w:lang w:val="en-US"/>
        </w:rPr>
        <w:t>resh</w:t>
      </w:r>
      <w:proofErr w:type="spellEnd"/>
      <w:r w:rsidRPr="00495F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95F0F"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495F0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495F0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4D089F" w14:textId="77777777" w:rsidR="009302B4" w:rsidRDefault="009302B4" w:rsidP="00930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Заместитель директора по УВР организовывает, а учителя-предметники проводят с 6 классом диагностические работы по функциональной грамотности на сайте РЭШ. Сроки проведения: декабрь 2024г.- январь 2025г.</w:t>
      </w:r>
    </w:p>
    <w:p w14:paraId="3650A483" w14:textId="77777777" w:rsidR="009302B4" w:rsidRPr="00495F0F" w:rsidRDefault="009302B4" w:rsidP="009302B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5F0F">
        <w:rPr>
          <w:rFonts w:ascii="Times New Roman" w:hAnsi="Times New Roman" w:cs="Times New Roman"/>
          <w:color w:val="000000"/>
          <w:sz w:val="24"/>
          <w:szCs w:val="24"/>
        </w:rPr>
        <w:t xml:space="preserve">. Классному руководителю 6 класса: - запланировать работу с родителями, направленную на осознание всеми участниками образовательных отношений о необходимости формирования всех видов функциональной грамотности. </w:t>
      </w:r>
    </w:p>
    <w:p w14:paraId="2E183E6C" w14:textId="731F9178" w:rsidR="009302B4" w:rsidRDefault="009302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C9970" w14:textId="6D372671" w:rsidR="009302B4" w:rsidRDefault="009302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AA533" w14:textId="77777777" w:rsidR="009302B4" w:rsidRDefault="009302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7F067" w14:textId="77777777" w:rsidR="007C5A40" w:rsidRPr="003368DC" w:rsidRDefault="001641AE">
      <w:pPr>
        <w:pStyle w:val="aff0"/>
        <w:spacing w:line="360" w:lineRule="auto"/>
        <w:ind w:firstLine="709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>Вывод:</w:t>
      </w:r>
    </w:p>
    <w:p w14:paraId="00000061" w14:textId="528628B4" w:rsidR="006449F1" w:rsidRPr="003368DC" w:rsidRDefault="007C5A40" w:rsidP="003368DC">
      <w:pPr>
        <w:pStyle w:val="aff0"/>
        <w:numPr>
          <w:ilvl w:val="0"/>
          <w:numId w:val="15"/>
        </w:numPr>
        <w:spacing w:line="360" w:lineRule="auto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>Р</w:t>
      </w:r>
      <w:r w:rsidR="001641AE"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>езультаты КДР</w:t>
      </w:r>
      <w:r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>4 ЧГ</w:t>
      </w:r>
      <w:r w:rsidR="001641AE"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в целом </w:t>
      </w:r>
      <w:r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>выше базового уровня, с элементами повышенного и высокого уровней</w:t>
      </w:r>
      <w:r w:rsidR="001641AE"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. Следовательно, надо </w:t>
      </w:r>
      <w:r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>отметить отличную работу учителя высшей категории Раздорожной Л.К.</w:t>
      </w:r>
      <w:r w:rsidR="003368DC"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 и </w:t>
      </w:r>
      <w:r w:rsidR="001641AE"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продолжать работу по </w:t>
      </w:r>
      <w:r w:rsidR="003368DC"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>внедрению опыта данного педагога внутри педагогического коллектива, а не только на уровне МО начальных классов.</w:t>
      </w:r>
    </w:p>
    <w:p w14:paraId="4CD640F1" w14:textId="0C429CD0" w:rsidR="003368DC" w:rsidRPr="003368DC" w:rsidRDefault="003368DC" w:rsidP="003368DC">
      <w:pPr>
        <w:pStyle w:val="aff0"/>
        <w:numPr>
          <w:ilvl w:val="0"/>
          <w:numId w:val="15"/>
        </w:numPr>
        <w:spacing w:line="360" w:lineRule="auto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3368DC">
        <w:rPr>
          <w:rFonts w:eastAsiaTheme="minorHAnsi"/>
          <w:b/>
          <w:bCs/>
          <w:i/>
          <w:iCs/>
          <w:sz w:val="24"/>
          <w:szCs w:val="24"/>
          <w:lang w:eastAsia="en-US"/>
        </w:rPr>
        <w:t>Рекомендуем всем оставшимся учителям- предметникам, которые не прошли курсы ПК по читательской грамотности пройти курсы в обязательном порядке в 2025-2026 уч. году.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Администрация школы берёт это направление под свой контроль.</w:t>
      </w:r>
    </w:p>
    <w:p w14:paraId="261F14E9" w14:textId="74D2498D" w:rsidR="003368DC" w:rsidRPr="003368DC" w:rsidRDefault="003368DC" w:rsidP="003368DC">
      <w:pPr>
        <w:pStyle w:val="aff0"/>
        <w:numPr>
          <w:ilvl w:val="0"/>
          <w:numId w:val="15"/>
        </w:numPr>
        <w:spacing w:line="360" w:lineRule="auto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Результаты КДР6 ЧГ в основном на базовом уровне. Только два ученика выполнили работу на повышенном уровне, 3 ученика остались на низком уровне, остальные 9 человек – базовый уровень. </w:t>
      </w:r>
    </w:p>
    <w:p w14:paraId="00000062" w14:textId="77777777" w:rsidR="006449F1" w:rsidRDefault="006449F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3" w14:textId="77777777" w:rsidR="006449F1" w:rsidRDefault="001641A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4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ОГЭ 2025 года</w:t>
      </w:r>
    </w:p>
    <w:p w14:paraId="00000064" w14:textId="77777777" w:rsidR="006449F1" w:rsidRDefault="006449F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ff4"/>
        <w:tblW w:w="10774" w:type="dxa"/>
        <w:tblInd w:w="-743" w:type="dxa"/>
        <w:tblLook w:val="04A0" w:firstRow="1" w:lastRow="0" w:firstColumn="1" w:lastColumn="0" w:noHBand="0" w:noVBand="1"/>
      </w:tblPr>
      <w:tblGrid>
        <w:gridCol w:w="1695"/>
        <w:gridCol w:w="1318"/>
        <w:gridCol w:w="776"/>
        <w:gridCol w:w="789"/>
        <w:gridCol w:w="789"/>
        <w:gridCol w:w="696"/>
        <w:gridCol w:w="1005"/>
        <w:gridCol w:w="864"/>
        <w:gridCol w:w="970"/>
        <w:gridCol w:w="921"/>
        <w:gridCol w:w="951"/>
      </w:tblGrid>
      <w:tr w:rsidR="00F347D3" w:rsidRPr="00E9749E" w14:paraId="1C955B85" w14:textId="19C46A66" w:rsidTr="009407CE">
        <w:tc>
          <w:tcPr>
            <w:tcW w:w="1784" w:type="dxa"/>
          </w:tcPr>
          <w:p w14:paraId="780EFF8A" w14:textId="4A223B29" w:rsidR="00E9749E" w:rsidRPr="00E9749E" w:rsidRDefault="00E9749E" w:rsidP="00E9749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319" w:type="dxa"/>
          </w:tcPr>
          <w:p w14:paraId="726E457E" w14:textId="57427EB8" w:rsidR="00E9749E" w:rsidRPr="00E9749E" w:rsidRDefault="00E9749E" w:rsidP="00E9749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Число сдававших об-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предмет</w:t>
            </w:r>
          </w:p>
        </w:tc>
        <w:tc>
          <w:tcPr>
            <w:tcW w:w="806" w:type="dxa"/>
          </w:tcPr>
          <w:p w14:paraId="0B6CF66D" w14:textId="1244B138" w:rsidR="00E9749E" w:rsidRPr="00E9749E" w:rsidRDefault="00E9749E" w:rsidP="00E9749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 «2»</w:t>
            </w:r>
          </w:p>
        </w:tc>
        <w:tc>
          <w:tcPr>
            <w:tcW w:w="824" w:type="dxa"/>
          </w:tcPr>
          <w:p w14:paraId="6E366C9E" w14:textId="1542E1C7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 «3»</w:t>
            </w:r>
          </w:p>
        </w:tc>
        <w:tc>
          <w:tcPr>
            <w:tcW w:w="824" w:type="dxa"/>
          </w:tcPr>
          <w:p w14:paraId="38F1CC01" w14:textId="0CDBD1F6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 «4»</w:t>
            </w:r>
          </w:p>
        </w:tc>
        <w:tc>
          <w:tcPr>
            <w:tcW w:w="696" w:type="dxa"/>
          </w:tcPr>
          <w:p w14:paraId="2F2C1DB4" w14:textId="103D344D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 «5»</w:t>
            </w:r>
          </w:p>
        </w:tc>
        <w:tc>
          <w:tcPr>
            <w:tcW w:w="1044" w:type="dxa"/>
          </w:tcPr>
          <w:p w14:paraId="4A7C45FA" w14:textId="19D81344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Успев.</w:t>
            </w:r>
          </w:p>
        </w:tc>
        <w:tc>
          <w:tcPr>
            <w:tcW w:w="897" w:type="dxa"/>
          </w:tcPr>
          <w:p w14:paraId="012639C3" w14:textId="6EC3FDDF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972" w:type="dxa"/>
          </w:tcPr>
          <w:p w14:paraId="0CB74677" w14:textId="77777777" w:rsid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Подтв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0E63D0AA" w14:textId="43EC8558" w:rsid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оценку</w:t>
            </w:r>
          </w:p>
          <w:p w14:paraId="2B899B6A" w14:textId="549FCF07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кол-во/%</w:t>
            </w:r>
          </w:p>
        </w:tc>
        <w:tc>
          <w:tcPr>
            <w:tcW w:w="921" w:type="dxa"/>
          </w:tcPr>
          <w:p w14:paraId="53026AB9" w14:textId="77777777" w:rsidR="00E9749E" w:rsidRDefault="00E9749E" w:rsidP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2A302347" w14:textId="3FE2F0C1" w:rsidR="00E9749E" w:rsidRPr="00E9749E" w:rsidRDefault="00E9749E" w:rsidP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кол-во/%</w:t>
            </w:r>
          </w:p>
        </w:tc>
        <w:tc>
          <w:tcPr>
            <w:tcW w:w="687" w:type="dxa"/>
          </w:tcPr>
          <w:p w14:paraId="170EF3BC" w14:textId="77777777" w:rsidR="00E9749E" w:rsidRDefault="00E9749E" w:rsidP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Повыс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1F328DBE" w14:textId="0F70041B" w:rsidR="00E9749E" w:rsidRPr="00E9749E" w:rsidRDefault="00E9749E" w:rsidP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кол-во/%</w:t>
            </w:r>
          </w:p>
        </w:tc>
      </w:tr>
      <w:tr w:rsidR="00F347D3" w:rsidRPr="00E9749E" w14:paraId="12AF7C7E" w14:textId="458E06EB" w:rsidTr="009407CE">
        <w:tc>
          <w:tcPr>
            <w:tcW w:w="1784" w:type="dxa"/>
          </w:tcPr>
          <w:p w14:paraId="28E4ACAC" w14:textId="269785C6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Русский</w:t>
            </w:r>
            <w:r w:rsidR="00F347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1319" w:type="dxa"/>
          </w:tcPr>
          <w:p w14:paraId="67C11487" w14:textId="57F7ABAF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6" w:type="dxa"/>
          </w:tcPr>
          <w:p w14:paraId="753D7B45" w14:textId="32C41537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14:paraId="52AF0C69" w14:textId="714F6ECD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14:paraId="207C0C36" w14:textId="0F5A91AE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51ED34F4" w14:textId="3007B8F9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14:paraId="14155D78" w14:textId="569C36B0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97" w:type="dxa"/>
          </w:tcPr>
          <w:p w14:paraId="7FCC5AE4" w14:textId="4B475D73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72" w:type="dxa"/>
          </w:tcPr>
          <w:p w14:paraId="322C299C" w14:textId="06724573" w:rsidR="00E9749E" w:rsidRPr="00E9749E" w:rsidRDefault="009407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7/70%</w:t>
            </w:r>
          </w:p>
        </w:tc>
        <w:tc>
          <w:tcPr>
            <w:tcW w:w="921" w:type="dxa"/>
          </w:tcPr>
          <w:p w14:paraId="30C544A5" w14:textId="74450030" w:rsidR="00E9749E" w:rsidRPr="00E9749E" w:rsidRDefault="009407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3/30%</w:t>
            </w:r>
          </w:p>
        </w:tc>
        <w:tc>
          <w:tcPr>
            <w:tcW w:w="687" w:type="dxa"/>
          </w:tcPr>
          <w:p w14:paraId="74AC42E1" w14:textId="04608D5E" w:rsidR="00E9749E" w:rsidRPr="00E9749E" w:rsidRDefault="009407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347D3" w:rsidRPr="00E9749E" w14:paraId="455F6DD1" w14:textId="31C6536B" w:rsidTr="009407CE">
        <w:tc>
          <w:tcPr>
            <w:tcW w:w="1784" w:type="dxa"/>
          </w:tcPr>
          <w:p w14:paraId="7147B494" w14:textId="41A1452B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19" w:type="dxa"/>
          </w:tcPr>
          <w:p w14:paraId="66E7848E" w14:textId="473642C3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6" w:type="dxa"/>
          </w:tcPr>
          <w:p w14:paraId="5AD51FEA" w14:textId="276EA3D7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14:paraId="3D36362A" w14:textId="20938692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14:paraId="63C8C126" w14:textId="569E5805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27A6AB1E" w14:textId="32E9023D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14:paraId="3FFF6F59" w14:textId="6CEFACEB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97" w:type="dxa"/>
          </w:tcPr>
          <w:p w14:paraId="4E27B370" w14:textId="0E67D0A9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72" w:type="dxa"/>
          </w:tcPr>
          <w:p w14:paraId="470BEDE9" w14:textId="12A3E111" w:rsidR="00E9749E" w:rsidRPr="00E9749E" w:rsidRDefault="009407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6/60%</w:t>
            </w:r>
          </w:p>
        </w:tc>
        <w:tc>
          <w:tcPr>
            <w:tcW w:w="921" w:type="dxa"/>
          </w:tcPr>
          <w:p w14:paraId="7C1694AF" w14:textId="33FDFC21" w:rsidR="00E9749E" w:rsidRPr="00E9749E" w:rsidRDefault="009407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207B0990" w14:textId="2AC28B23" w:rsidR="00E9749E" w:rsidRPr="00E9749E" w:rsidRDefault="009407C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2/20%</w:t>
            </w:r>
          </w:p>
        </w:tc>
      </w:tr>
      <w:tr w:rsidR="00F347D3" w:rsidRPr="00E9749E" w14:paraId="62F2D879" w14:textId="094D14B0" w:rsidTr="009407CE">
        <w:tc>
          <w:tcPr>
            <w:tcW w:w="1784" w:type="dxa"/>
          </w:tcPr>
          <w:p w14:paraId="7904C583" w14:textId="5F90FB06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Геогра</w:t>
            </w:r>
            <w:r w:rsidR="00F347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19" w:type="dxa"/>
          </w:tcPr>
          <w:p w14:paraId="471A2395" w14:textId="07AC14ED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06" w:type="dxa"/>
          </w:tcPr>
          <w:p w14:paraId="50D3E1AC" w14:textId="5A90462C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14:paraId="6B855574" w14:textId="7A21C240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14:paraId="752C3867" w14:textId="3CD2B2CA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3C7CAB99" w14:textId="3A358982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14:paraId="15CFE0E1" w14:textId="704CCED8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97" w:type="dxa"/>
          </w:tcPr>
          <w:p w14:paraId="23B70D5E" w14:textId="4EB01A82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89%</w:t>
            </w:r>
          </w:p>
        </w:tc>
        <w:tc>
          <w:tcPr>
            <w:tcW w:w="972" w:type="dxa"/>
          </w:tcPr>
          <w:p w14:paraId="3CFBD11C" w14:textId="393A28CC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7/78%</w:t>
            </w:r>
          </w:p>
        </w:tc>
        <w:tc>
          <w:tcPr>
            <w:tcW w:w="921" w:type="dxa"/>
          </w:tcPr>
          <w:p w14:paraId="117A07A0" w14:textId="7CCEFBC7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1/11%</w:t>
            </w:r>
          </w:p>
        </w:tc>
        <w:tc>
          <w:tcPr>
            <w:tcW w:w="687" w:type="dxa"/>
          </w:tcPr>
          <w:p w14:paraId="6D1F5AB5" w14:textId="7E649F25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1/11%</w:t>
            </w:r>
          </w:p>
        </w:tc>
      </w:tr>
      <w:tr w:rsidR="00F347D3" w:rsidRPr="00E9749E" w14:paraId="2B8CDC3B" w14:textId="33C9DA6D" w:rsidTr="009407CE">
        <w:tc>
          <w:tcPr>
            <w:tcW w:w="1784" w:type="dxa"/>
          </w:tcPr>
          <w:p w14:paraId="196797C4" w14:textId="2435D65B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19" w:type="dxa"/>
          </w:tcPr>
          <w:p w14:paraId="3635ECB5" w14:textId="6FAB72A8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14:paraId="4DC69F90" w14:textId="2B157B5C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14:paraId="57E43FE9" w14:textId="722A3376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14:paraId="6A74BD5C" w14:textId="58053B2A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14:paraId="1B916BF5" w14:textId="516A20D3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14:paraId="34E7614F" w14:textId="58976A98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97" w:type="dxa"/>
          </w:tcPr>
          <w:p w14:paraId="2493BEDF" w14:textId="09162972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72" w:type="dxa"/>
          </w:tcPr>
          <w:p w14:paraId="55664DD8" w14:textId="7BEFB7BE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1/100%</w:t>
            </w:r>
          </w:p>
        </w:tc>
        <w:tc>
          <w:tcPr>
            <w:tcW w:w="921" w:type="dxa"/>
          </w:tcPr>
          <w:p w14:paraId="4BBED3E6" w14:textId="3867C5FA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14:paraId="61CD6721" w14:textId="0022CD48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347D3" w:rsidRPr="00E9749E" w14:paraId="0FE0144A" w14:textId="64894694" w:rsidTr="009407CE">
        <w:tc>
          <w:tcPr>
            <w:tcW w:w="1784" w:type="dxa"/>
          </w:tcPr>
          <w:p w14:paraId="55E996AE" w14:textId="4B5AA2E1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319" w:type="dxa"/>
          </w:tcPr>
          <w:p w14:paraId="7D46637B" w14:textId="6CA5E160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6" w:type="dxa"/>
          </w:tcPr>
          <w:p w14:paraId="10635076" w14:textId="2D592EEE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14:paraId="4D126C33" w14:textId="7C260D67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14:paraId="56CDB63F" w14:textId="5ADD27DF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2CD560EF" w14:textId="6F7A199D" w:rsidR="00E9749E" w:rsidRPr="00E9749E" w:rsidRDefault="00E9749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14:paraId="10F486B2" w14:textId="0B50E95E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97" w:type="dxa"/>
          </w:tcPr>
          <w:p w14:paraId="060BF0AA" w14:textId="69AB9AF6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72" w:type="dxa"/>
          </w:tcPr>
          <w:p w14:paraId="503C86F5" w14:textId="2D654EEC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9/90%</w:t>
            </w:r>
          </w:p>
        </w:tc>
        <w:tc>
          <w:tcPr>
            <w:tcW w:w="921" w:type="dxa"/>
          </w:tcPr>
          <w:p w14:paraId="3CB0FCE7" w14:textId="1C74C423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1/10%</w:t>
            </w:r>
          </w:p>
        </w:tc>
        <w:tc>
          <w:tcPr>
            <w:tcW w:w="687" w:type="dxa"/>
          </w:tcPr>
          <w:p w14:paraId="01659813" w14:textId="3668DF79" w:rsidR="00E9749E" w:rsidRPr="00E9749E" w:rsidRDefault="00F347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14:paraId="4640F04E" w14:textId="432470D2" w:rsidR="009407CE" w:rsidRDefault="009407CE" w:rsidP="009407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808F6A9" w14:textId="451651FB" w:rsidR="009407CE" w:rsidRPr="00E9749E" w:rsidRDefault="009407CE" w:rsidP="009407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31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C52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 сравнению </w:t>
      </w:r>
      <w:r w:rsidR="00D31B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 предыдущими годами, результаты очень хорошие, что говорит об объективности оценивания результатов.</w:t>
      </w:r>
    </w:p>
    <w:p w14:paraId="00000066" w14:textId="77777777" w:rsidR="006449F1" w:rsidRDefault="006449F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B6B6034" w14:textId="77777777" w:rsidR="0022752A" w:rsidRDefault="002275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0000067" w14:textId="31EE3B72" w:rsidR="006449F1" w:rsidRDefault="001641A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Результаты ЕГЭ 2025 года</w:t>
      </w:r>
    </w:p>
    <w:p w14:paraId="36FC04F5" w14:textId="7D570B95" w:rsidR="009407CE" w:rsidRDefault="009407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ff4"/>
        <w:tblW w:w="11010" w:type="dxa"/>
        <w:tblInd w:w="-743" w:type="dxa"/>
        <w:tblLook w:val="04A0" w:firstRow="1" w:lastRow="0" w:firstColumn="1" w:lastColumn="0" w:noHBand="0" w:noVBand="1"/>
      </w:tblPr>
      <w:tblGrid>
        <w:gridCol w:w="3970"/>
        <w:gridCol w:w="1701"/>
        <w:gridCol w:w="1756"/>
        <w:gridCol w:w="948"/>
        <w:gridCol w:w="1111"/>
        <w:gridCol w:w="1524"/>
      </w:tblGrid>
      <w:tr w:rsidR="00731D9A" w:rsidRPr="00E9749E" w14:paraId="79356E0D" w14:textId="77777777" w:rsidTr="00731D9A">
        <w:tc>
          <w:tcPr>
            <w:tcW w:w="3970" w:type="dxa"/>
          </w:tcPr>
          <w:p w14:paraId="6BFBC3E0" w14:textId="77777777" w:rsidR="00731D9A" w:rsidRPr="00E9749E" w:rsidRDefault="00731D9A" w:rsidP="009302B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14:paraId="34965AB7" w14:textId="77777777" w:rsidR="00731D9A" w:rsidRPr="00E9749E" w:rsidRDefault="00731D9A" w:rsidP="009302B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Число сдававших об-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предмет</w:t>
            </w:r>
          </w:p>
        </w:tc>
        <w:tc>
          <w:tcPr>
            <w:tcW w:w="1756" w:type="dxa"/>
          </w:tcPr>
          <w:p w14:paraId="0722FF84" w14:textId="0DDB3E5D" w:rsidR="00731D9A" w:rsidRPr="00E9749E" w:rsidRDefault="00731D9A" w:rsidP="009407C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 не преодолевших мин. порог</w:t>
            </w:r>
          </w:p>
        </w:tc>
        <w:tc>
          <w:tcPr>
            <w:tcW w:w="948" w:type="dxa"/>
          </w:tcPr>
          <w:p w14:paraId="2CCEDF20" w14:textId="77777777" w:rsidR="00731D9A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Успева</w:t>
            </w:r>
            <w:proofErr w:type="spellEnd"/>
          </w:p>
          <w:p w14:paraId="655ACB11" w14:textId="5759D861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11" w:type="dxa"/>
          </w:tcPr>
          <w:p w14:paraId="6C182747" w14:textId="77777777" w:rsidR="00731D9A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Средний </w:t>
            </w:r>
          </w:p>
          <w:p w14:paraId="672D27EF" w14:textId="4A3B9D8E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24" w:type="dxa"/>
          </w:tcPr>
          <w:p w14:paraId="51E64C96" w14:textId="4A0D6D1B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Качество %</w:t>
            </w:r>
          </w:p>
        </w:tc>
      </w:tr>
      <w:tr w:rsidR="00731D9A" w:rsidRPr="00E9749E" w14:paraId="2F5106BE" w14:textId="77777777" w:rsidTr="00731D9A">
        <w:tc>
          <w:tcPr>
            <w:tcW w:w="3970" w:type="dxa"/>
          </w:tcPr>
          <w:p w14:paraId="11CBEE2C" w14:textId="40592421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Русский язык мин. балл 24)</w:t>
            </w:r>
          </w:p>
        </w:tc>
        <w:tc>
          <w:tcPr>
            <w:tcW w:w="1701" w:type="dxa"/>
          </w:tcPr>
          <w:p w14:paraId="577CD4CA" w14:textId="0DC861A0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14:paraId="6AFC3C2C" w14:textId="77777777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14:paraId="53778F00" w14:textId="77777777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11" w:type="dxa"/>
          </w:tcPr>
          <w:p w14:paraId="2CB5C4D3" w14:textId="106E81DB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24" w:type="dxa"/>
          </w:tcPr>
          <w:p w14:paraId="544C939D" w14:textId="04F429CD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20%</w:t>
            </w:r>
          </w:p>
        </w:tc>
      </w:tr>
      <w:tr w:rsidR="00731D9A" w:rsidRPr="00E9749E" w14:paraId="2BC2F035" w14:textId="77777777" w:rsidTr="00731D9A">
        <w:tc>
          <w:tcPr>
            <w:tcW w:w="3970" w:type="dxa"/>
          </w:tcPr>
          <w:p w14:paraId="527C850F" w14:textId="3519C4EC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Математика (база)</w:t>
            </w:r>
          </w:p>
        </w:tc>
        <w:tc>
          <w:tcPr>
            <w:tcW w:w="1701" w:type="dxa"/>
          </w:tcPr>
          <w:p w14:paraId="0E0968B8" w14:textId="299CB674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14:paraId="1A030D46" w14:textId="620E310A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14:paraId="5E0A4D7B" w14:textId="705E8FBF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11" w:type="dxa"/>
          </w:tcPr>
          <w:p w14:paraId="4C4B3E86" w14:textId="43E78399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24" w:type="dxa"/>
          </w:tcPr>
          <w:p w14:paraId="7DAA8885" w14:textId="71458681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60%</w:t>
            </w:r>
          </w:p>
        </w:tc>
      </w:tr>
      <w:tr w:rsidR="00731D9A" w:rsidRPr="00E9749E" w14:paraId="340AB0E2" w14:textId="77777777" w:rsidTr="00731D9A">
        <w:tc>
          <w:tcPr>
            <w:tcW w:w="3970" w:type="dxa"/>
          </w:tcPr>
          <w:p w14:paraId="7085FBB1" w14:textId="06EB0B24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Биология (36)</w:t>
            </w:r>
          </w:p>
        </w:tc>
        <w:tc>
          <w:tcPr>
            <w:tcW w:w="1701" w:type="dxa"/>
          </w:tcPr>
          <w:p w14:paraId="5F15985B" w14:textId="68A7A766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14:paraId="5A82B9FE" w14:textId="77777777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14:paraId="7E4BBD8F" w14:textId="77777777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11" w:type="dxa"/>
          </w:tcPr>
          <w:p w14:paraId="3AB41BA6" w14:textId="67BAAD3F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24" w:type="dxa"/>
          </w:tcPr>
          <w:p w14:paraId="2A957D28" w14:textId="1346046B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731D9A" w:rsidRPr="00E9749E" w14:paraId="5C3847B8" w14:textId="77777777" w:rsidTr="00731D9A">
        <w:tc>
          <w:tcPr>
            <w:tcW w:w="3970" w:type="dxa"/>
          </w:tcPr>
          <w:p w14:paraId="19308DDE" w14:textId="2A17F665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Химия (36)</w:t>
            </w:r>
          </w:p>
        </w:tc>
        <w:tc>
          <w:tcPr>
            <w:tcW w:w="1701" w:type="dxa"/>
          </w:tcPr>
          <w:p w14:paraId="76BF473A" w14:textId="77777777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14:paraId="231C6426" w14:textId="1A9CD670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14:paraId="2953593C" w14:textId="0F59C7F4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11" w:type="dxa"/>
          </w:tcPr>
          <w:p w14:paraId="7D93194D" w14:textId="2ADD746A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24" w:type="dxa"/>
          </w:tcPr>
          <w:p w14:paraId="0F3E9C42" w14:textId="00243299" w:rsidR="00731D9A" w:rsidRPr="00E9749E" w:rsidRDefault="00731D9A" w:rsidP="009302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14:paraId="00000068" w14:textId="26AE5D28" w:rsidR="006449F1" w:rsidRDefault="006449F1">
      <w:pPr>
        <w:rPr>
          <w:rFonts w:ascii="Times New Roman" w:hAnsi="Times New Roman" w:cs="Times New Roman"/>
          <w:sz w:val="24"/>
          <w:szCs w:val="24"/>
        </w:rPr>
      </w:pPr>
    </w:p>
    <w:p w14:paraId="0A387D09" w14:textId="4FF2A184" w:rsidR="00731D9A" w:rsidRDefault="00731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4C5219">
        <w:rPr>
          <w:rFonts w:ascii="Times New Roman" w:hAnsi="Times New Roman" w:cs="Times New Roman"/>
          <w:sz w:val="24"/>
          <w:szCs w:val="24"/>
        </w:rPr>
        <w:t xml:space="preserve"> По сравнению </w:t>
      </w:r>
      <w:r w:rsidR="0022752A">
        <w:rPr>
          <w:rFonts w:ascii="Times New Roman" w:hAnsi="Times New Roman" w:cs="Times New Roman"/>
          <w:sz w:val="24"/>
          <w:szCs w:val="24"/>
        </w:rPr>
        <w:t>с прошлым годом уровень сдачи экзаменов ниже, выбор экзаменов ниже. Но результаты соответствуют годовым оценкам, кроме 1 обучающегося по математике.</w:t>
      </w:r>
      <w:bookmarkStart w:id="1" w:name="_GoBack"/>
      <w:bookmarkEnd w:id="1"/>
      <w:r w:rsidR="004C521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000006F" w14:textId="464DF53F" w:rsidR="006449F1" w:rsidRDefault="006449F1" w:rsidP="00D31B4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000070" w14:textId="0B24B710" w:rsidR="006449F1" w:rsidRDefault="001641AE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ВПР в 2024-</w:t>
      </w:r>
      <w:r w:rsidR="00CA628E">
        <w:rPr>
          <w:rFonts w:ascii="Times New Roman" w:hAnsi="Times New Roman" w:cs="Times New Roman"/>
          <w:b/>
          <w:sz w:val="24"/>
          <w:szCs w:val="24"/>
        </w:rPr>
        <w:t>2025 учебном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0000071" w14:textId="5525B45A" w:rsidR="006449F1" w:rsidRDefault="00164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28E">
        <w:rPr>
          <w:rFonts w:ascii="Times New Roman" w:hAnsi="Times New Roman" w:cs="Times New Roman"/>
          <w:sz w:val="24"/>
          <w:szCs w:val="24"/>
        </w:rPr>
        <w:t xml:space="preserve">В текущем учебном </w:t>
      </w:r>
      <w:r w:rsidR="00C91A4E">
        <w:rPr>
          <w:rFonts w:ascii="Times New Roman" w:hAnsi="Times New Roman" w:cs="Times New Roman"/>
          <w:sz w:val="24"/>
          <w:szCs w:val="24"/>
        </w:rPr>
        <w:t>году 92,2</w:t>
      </w:r>
      <w:r w:rsidRPr="00C91A4E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Pr="00CA628E">
        <w:rPr>
          <w:rFonts w:ascii="Times New Roman" w:hAnsi="Times New Roman" w:cs="Times New Roman"/>
          <w:sz w:val="24"/>
          <w:szCs w:val="24"/>
        </w:rPr>
        <w:t>приняли участие в написании ВПР согласно графику.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92EEE" w14:textId="3807885A" w:rsidR="00731D9A" w:rsidRDefault="00731D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1D9A">
        <w:rPr>
          <w:rFonts w:ascii="Times New Roman" w:hAnsi="Times New Roman" w:cs="Times New Roman"/>
          <w:b/>
          <w:i/>
          <w:sz w:val="24"/>
          <w:szCs w:val="24"/>
        </w:rPr>
        <w:t>4 класс</w:t>
      </w:r>
    </w:p>
    <w:tbl>
      <w:tblPr>
        <w:tblStyle w:val="aff4"/>
        <w:tblW w:w="0" w:type="auto"/>
        <w:tblInd w:w="-743" w:type="dxa"/>
        <w:tblLook w:val="04A0" w:firstRow="1" w:lastRow="0" w:firstColumn="1" w:lastColumn="0" w:noHBand="0" w:noVBand="1"/>
      </w:tblPr>
      <w:tblGrid>
        <w:gridCol w:w="1689"/>
        <w:gridCol w:w="1006"/>
        <w:gridCol w:w="856"/>
        <w:gridCol w:w="1003"/>
        <w:gridCol w:w="943"/>
        <w:gridCol w:w="1274"/>
        <w:gridCol w:w="1294"/>
        <w:gridCol w:w="977"/>
        <w:gridCol w:w="943"/>
      </w:tblGrid>
      <w:tr w:rsidR="004C5219" w14:paraId="7020126A" w14:textId="77777777" w:rsidTr="000379FF">
        <w:trPr>
          <w:trHeight w:val="570"/>
        </w:trPr>
        <w:tc>
          <w:tcPr>
            <w:tcW w:w="1689" w:type="dxa"/>
            <w:vMerge w:val="restart"/>
          </w:tcPr>
          <w:p w14:paraId="583A8DC6" w14:textId="38525284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006" w:type="dxa"/>
            <w:vMerge w:val="restart"/>
          </w:tcPr>
          <w:p w14:paraId="0677E3C3" w14:textId="77777777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Писало работу</w:t>
            </w:r>
          </w:p>
          <w:p w14:paraId="595DC4FD" w14:textId="24AFC727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59" w:type="dxa"/>
            <w:gridSpan w:val="2"/>
          </w:tcPr>
          <w:p w14:paraId="7D5B0981" w14:textId="591A58EC" w:rsidR="004C5219" w:rsidRDefault="00CE02C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4C5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езультаты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936" w:type="dxa"/>
            <w:vMerge w:val="restart"/>
          </w:tcPr>
          <w:p w14:paraId="41E2BB91" w14:textId="3ACDC6DF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</w:t>
            </w:r>
            <w:proofErr w:type="spellEnd"/>
          </w:p>
          <w:p w14:paraId="288893C6" w14:textId="00E65ACD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74" w:type="dxa"/>
            <w:vMerge w:val="restart"/>
          </w:tcPr>
          <w:p w14:paraId="1E7951AF" w14:textId="2CD311DF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</w:t>
            </w:r>
          </w:p>
          <w:p w14:paraId="1A99DACA" w14:textId="17A07578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94" w:type="dxa"/>
            <w:vMerge w:val="restart"/>
          </w:tcPr>
          <w:p w14:paraId="62293C12" w14:textId="06F8CA1F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</w:t>
            </w:r>
          </w:p>
          <w:p w14:paraId="1B6B3247" w14:textId="2E8E4252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023" w:type="dxa"/>
            <w:vMerge w:val="restart"/>
          </w:tcPr>
          <w:p w14:paraId="5B443F03" w14:textId="77777777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Успев.</w:t>
            </w:r>
          </w:p>
          <w:p w14:paraId="66FC92C8" w14:textId="4BA91C50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</w:t>
            </w:r>
            <w:r w:rsidR="00CE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04" w:type="dxa"/>
            <w:vMerge w:val="restart"/>
          </w:tcPr>
          <w:p w14:paraId="54A9A1A9" w14:textId="77777777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-во</w:t>
            </w:r>
          </w:p>
          <w:p w14:paraId="1AC419D7" w14:textId="27EC5A5E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Кол-во%</w:t>
            </w:r>
          </w:p>
        </w:tc>
      </w:tr>
      <w:tr w:rsidR="004C5219" w14:paraId="5E3D7B34" w14:textId="77777777" w:rsidTr="000379FF">
        <w:trPr>
          <w:trHeight w:val="660"/>
        </w:trPr>
        <w:tc>
          <w:tcPr>
            <w:tcW w:w="1689" w:type="dxa"/>
            <w:vMerge/>
          </w:tcPr>
          <w:p w14:paraId="492C37E2" w14:textId="77777777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4068C5AC" w14:textId="77777777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14:paraId="0E7438E5" w14:textId="5E84635F" w:rsidR="004C5219" w:rsidRDefault="004C5219" w:rsidP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14:paraId="310CA7D6" w14:textId="4D987404" w:rsidR="004C5219" w:rsidRDefault="004C5219" w:rsidP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936" w:type="dxa"/>
            <w:vMerge/>
          </w:tcPr>
          <w:p w14:paraId="1BB761C4" w14:textId="65B6CE13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652E54FF" w14:textId="77777777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14:paraId="3D7FAEB3" w14:textId="77777777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14:paraId="3CE8F865" w14:textId="77777777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14:paraId="76600F72" w14:textId="77777777" w:rsidR="004C5219" w:rsidRDefault="004C52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5219" w14:paraId="6518708B" w14:textId="77777777" w:rsidTr="000379FF">
        <w:tc>
          <w:tcPr>
            <w:tcW w:w="1689" w:type="dxa"/>
          </w:tcPr>
          <w:p w14:paraId="5CBBEB29" w14:textId="3BAF0BCF" w:rsidR="004C5219" w:rsidRDefault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006" w:type="dxa"/>
          </w:tcPr>
          <w:p w14:paraId="30397137" w14:textId="1875171A" w:rsidR="004C5219" w:rsidRDefault="00CE02C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14:paraId="26B92559" w14:textId="1394DF34" w:rsidR="004C5219" w:rsidRDefault="00CE02C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  <w:tc>
          <w:tcPr>
            <w:tcW w:w="1003" w:type="dxa"/>
          </w:tcPr>
          <w:p w14:paraId="1E8042E7" w14:textId="24FB6627" w:rsidR="004C5219" w:rsidRDefault="00CE02C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3,8</w:t>
            </w:r>
          </w:p>
        </w:tc>
        <w:tc>
          <w:tcPr>
            <w:tcW w:w="936" w:type="dxa"/>
          </w:tcPr>
          <w:p w14:paraId="27DA7D0F" w14:textId="0269C24A" w:rsidR="004C5219" w:rsidRDefault="00CE02C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12/82</w:t>
            </w:r>
          </w:p>
        </w:tc>
        <w:tc>
          <w:tcPr>
            <w:tcW w:w="1274" w:type="dxa"/>
          </w:tcPr>
          <w:p w14:paraId="03FC64FF" w14:textId="48CF592A" w:rsidR="004C5219" w:rsidRDefault="00CE02C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1/6</w:t>
            </w:r>
          </w:p>
        </w:tc>
        <w:tc>
          <w:tcPr>
            <w:tcW w:w="1294" w:type="dxa"/>
          </w:tcPr>
          <w:p w14:paraId="04BB3520" w14:textId="655A1373" w:rsidR="004C5219" w:rsidRDefault="00CE02C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2/12</w:t>
            </w:r>
          </w:p>
        </w:tc>
        <w:tc>
          <w:tcPr>
            <w:tcW w:w="1023" w:type="dxa"/>
          </w:tcPr>
          <w:p w14:paraId="015517C5" w14:textId="74AE68B3" w:rsidR="004C5219" w:rsidRDefault="00CE02C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14/94</w:t>
            </w:r>
          </w:p>
        </w:tc>
        <w:tc>
          <w:tcPr>
            <w:tcW w:w="904" w:type="dxa"/>
          </w:tcPr>
          <w:p w14:paraId="41EABB18" w14:textId="6CA9D430" w:rsidR="004C5219" w:rsidRDefault="00CE02C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10/66,6</w:t>
            </w:r>
          </w:p>
        </w:tc>
      </w:tr>
      <w:tr w:rsidR="004C5219" w14:paraId="50AAF14F" w14:textId="77777777" w:rsidTr="000379FF">
        <w:tc>
          <w:tcPr>
            <w:tcW w:w="1689" w:type="dxa"/>
          </w:tcPr>
          <w:p w14:paraId="21167E0D" w14:textId="6D930025" w:rsidR="004C5219" w:rsidRDefault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006" w:type="dxa"/>
          </w:tcPr>
          <w:p w14:paraId="76EE806D" w14:textId="537A53B5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56" w:type="dxa"/>
          </w:tcPr>
          <w:p w14:paraId="36C1CF48" w14:textId="1D7C0362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  <w:tc>
          <w:tcPr>
            <w:tcW w:w="1003" w:type="dxa"/>
          </w:tcPr>
          <w:p w14:paraId="2808273F" w14:textId="5B56D45F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  <w:tc>
          <w:tcPr>
            <w:tcW w:w="936" w:type="dxa"/>
          </w:tcPr>
          <w:p w14:paraId="4439D665" w14:textId="6F06BFA9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11/79</w:t>
            </w:r>
          </w:p>
        </w:tc>
        <w:tc>
          <w:tcPr>
            <w:tcW w:w="1274" w:type="dxa"/>
          </w:tcPr>
          <w:p w14:paraId="79E2C757" w14:textId="080AAB86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3/21</w:t>
            </w:r>
          </w:p>
        </w:tc>
        <w:tc>
          <w:tcPr>
            <w:tcW w:w="1294" w:type="dxa"/>
          </w:tcPr>
          <w:p w14:paraId="0C064EF8" w14:textId="6521B18E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1023" w:type="dxa"/>
          </w:tcPr>
          <w:p w14:paraId="2B6992CD" w14:textId="59940F8C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11/79</w:t>
            </w:r>
          </w:p>
        </w:tc>
        <w:tc>
          <w:tcPr>
            <w:tcW w:w="904" w:type="dxa"/>
          </w:tcPr>
          <w:p w14:paraId="6549861D" w14:textId="13758CA3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7/50</w:t>
            </w:r>
          </w:p>
        </w:tc>
      </w:tr>
      <w:tr w:rsidR="004C5219" w14:paraId="23E446AC" w14:textId="77777777" w:rsidTr="000379FF">
        <w:tc>
          <w:tcPr>
            <w:tcW w:w="1689" w:type="dxa"/>
          </w:tcPr>
          <w:p w14:paraId="551D270E" w14:textId="2EA60409" w:rsidR="004C5219" w:rsidRDefault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мир</w:t>
            </w:r>
          </w:p>
        </w:tc>
        <w:tc>
          <w:tcPr>
            <w:tcW w:w="1006" w:type="dxa"/>
          </w:tcPr>
          <w:p w14:paraId="5A7023EB" w14:textId="7997A153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14:paraId="1B1ED46D" w14:textId="58AF304E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3,6</w:t>
            </w:r>
          </w:p>
        </w:tc>
        <w:tc>
          <w:tcPr>
            <w:tcW w:w="1003" w:type="dxa"/>
          </w:tcPr>
          <w:p w14:paraId="4A98EA4A" w14:textId="77A2A625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3,73</w:t>
            </w:r>
          </w:p>
        </w:tc>
        <w:tc>
          <w:tcPr>
            <w:tcW w:w="936" w:type="dxa"/>
          </w:tcPr>
          <w:p w14:paraId="08C81C36" w14:textId="16D80D35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13/86,7</w:t>
            </w:r>
          </w:p>
        </w:tc>
        <w:tc>
          <w:tcPr>
            <w:tcW w:w="1274" w:type="dxa"/>
          </w:tcPr>
          <w:p w14:paraId="7FEF0972" w14:textId="2284BEE2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</w:t>
            </w:r>
            <w:r w:rsidR="00C91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104A65B6" w14:textId="11135B80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2/13,3</w:t>
            </w:r>
          </w:p>
        </w:tc>
        <w:tc>
          <w:tcPr>
            <w:tcW w:w="1023" w:type="dxa"/>
          </w:tcPr>
          <w:p w14:paraId="77B6709D" w14:textId="38F4D0CA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14/94</w:t>
            </w:r>
          </w:p>
        </w:tc>
        <w:tc>
          <w:tcPr>
            <w:tcW w:w="904" w:type="dxa"/>
          </w:tcPr>
          <w:p w14:paraId="2286AE95" w14:textId="6C99C15D" w:rsidR="004C5219" w:rsidRDefault="00422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10/66,6</w:t>
            </w:r>
          </w:p>
        </w:tc>
      </w:tr>
    </w:tbl>
    <w:p w14:paraId="02689F98" w14:textId="1A8F9AA9" w:rsidR="004C5219" w:rsidRDefault="004C5219" w:rsidP="00CA6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25D4FA" w14:textId="50299248" w:rsidR="004C5219" w:rsidRPr="004C5219" w:rsidRDefault="004C5219" w:rsidP="00CA6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219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tbl>
      <w:tblPr>
        <w:tblStyle w:val="aff4"/>
        <w:tblW w:w="0" w:type="auto"/>
        <w:tblInd w:w="-743" w:type="dxa"/>
        <w:tblLook w:val="04A0" w:firstRow="1" w:lastRow="0" w:firstColumn="1" w:lastColumn="0" w:noHBand="0" w:noVBand="1"/>
      </w:tblPr>
      <w:tblGrid>
        <w:gridCol w:w="1690"/>
        <w:gridCol w:w="1006"/>
        <w:gridCol w:w="856"/>
        <w:gridCol w:w="1003"/>
        <w:gridCol w:w="943"/>
        <w:gridCol w:w="1274"/>
        <w:gridCol w:w="1294"/>
        <w:gridCol w:w="1006"/>
        <w:gridCol w:w="913"/>
      </w:tblGrid>
      <w:tr w:rsidR="004C5219" w14:paraId="6BFFD4D7" w14:textId="77777777" w:rsidTr="009302B4">
        <w:trPr>
          <w:trHeight w:val="570"/>
        </w:trPr>
        <w:tc>
          <w:tcPr>
            <w:tcW w:w="1153" w:type="dxa"/>
            <w:vMerge w:val="restart"/>
          </w:tcPr>
          <w:p w14:paraId="481D242B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007" w:type="dxa"/>
            <w:vMerge w:val="restart"/>
          </w:tcPr>
          <w:p w14:paraId="21015EDD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Писало работу</w:t>
            </w:r>
          </w:p>
          <w:p w14:paraId="4CA10493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59" w:type="dxa"/>
            <w:gridSpan w:val="2"/>
          </w:tcPr>
          <w:p w14:paraId="58394F65" w14:textId="600727BA" w:rsidR="004C5219" w:rsidRDefault="00422880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4C5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езультаты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936" w:type="dxa"/>
            <w:vMerge w:val="restart"/>
          </w:tcPr>
          <w:p w14:paraId="29A7C749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</w:t>
            </w:r>
            <w:proofErr w:type="spellEnd"/>
          </w:p>
          <w:p w14:paraId="2494FD15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74" w:type="dxa"/>
            <w:vMerge w:val="restart"/>
          </w:tcPr>
          <w:p w14:paraId="02BDE60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</w:t>
            </w:r>
          </w:p>
          <w:p w14:paraId="4A2D3988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94" w:type="dxa"/>
            <w:vMerge w:val="restart"/>
          </w:tcPr>
          <w:p w14:paraId="440504B4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</w:t>
            </w:r>
          </w:p>
          <w:p w14:paraId="0F924642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30" w:type="dxa"/>
            <w:vMerge w:val="restart"/>
          </w:tcPr>
          <w:p w14:paraId="799E15C9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Успев.</w:t>
            </w:r>
          </w:p>
          <w:p w14:paraId="40B6A89F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32" w:type="dxa"/>
            <w:vMerge w:val="restart"/>
          </w:tcPr>
          <w:p w14:paraId="3A6FA51E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-во</w:t>
            </w:r>
          </w:p>
          <w:p w14:paraId="681E4311" w14:textId="4E6D689E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  <w:r w:rsidR="00422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4C5219" w14:paraId="311B2D6E" w14:textId="77777777" w:rsidTr="009302B4">
        <w:trPr>
          <w:trHeight w:val="660"/>
        </w:trPr>
        <w:tc>
          <w:tcPr>
            <w:tcW w:w="1153" w:type="dxa"/>
            <w:vMerge/>
          </w:tcPr>
          <w:p w14:paraId="50952B0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059F724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14:paraId="50EEAD28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14:paraId="6F75C24D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936" w:type="dxa"/>
            <w:vMerge/>
          </w:tcPr>
          <w:p w14:paraId="13ABFDF5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483A6EC1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14:paraId="04B7B849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172577A7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136BFED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0D1B" w14:paraId="756D16BB" w14:textId="77777777" w:rsidTr="009302B4">
        <w:tc>
          <w:tcPr>
            <w:tcW w:w="1153" w:type="dxa"/>
          </w:tcPr>
          <w:p w14:paraId="7AAAB3D1" w14:textId="655BB5D5" w:rsidR="00360D1B" w:rsidRDefault="00360D1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007" w:type="dxa"/>
          </w:tcPr>
          <w:p w14:paraId="01C1577C" w14:textId="35C0104D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14:paraId="7145DB94" w14:textId="0CFE2595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3,26</w:t>
            </w:r>
          </w:p>
        </w:tc>
        <w:tc>
          <w:tcPr>
            <w:tcW w:w="1003" w:type="dxa"/>
          </w:tcPr>
          <w:p w14:paraId="2005AB11" w14:textId="0CF47337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14:paraId="14805DC1" w14:textId="2061B443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8/66,7</w:t>
            </w:r>
          </w:p>
        </w:tc>
        <w:tc>
          <w:tcPr>
            <w:tcW w:w="1274" w:type="dxa"/>
          </w:tcPr>
          <w:p w14:paraId="1B997FE5" w14:textId="4B6746FD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4/33,3</w:t>
            </w:r>
          </w:p>
        </w:tc>
        <w:tc>
          <w:tcPr>
            <w:tcW w:w="1294" w:type="dxa"/>
          </w:tcPr>
          <w:p w14:paraId="6ACC324E" w14:textId="437BC8DB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1230" w:type="dxa"/>
          </w:tcPr>
          <w:p w14:paraId="36B2CA6E" w14:textId="6A94D551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9/ 75</w:t>
            </w:r>
          </w:p>
        </w:tc>
        <w:tc>
          <w:tcPr>
            <w:tcW w:w="1232" w:type="dxa"/>
          </w:tcPr>
          <w:p w14:paraId="040CAD9D" w14:textId="504050ED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 50</w:t>
            </w:r>
          </w:p>
        </w:tc>
      </w:tr>
      <w:tr w:rsidR="00360D1B" w14:paraId="4571F6C4" w14:textId="77777777" w:rsidTr="009302B4">
        <w:tc>
          <w:tcPr>
            <w:tcW w:w="1153" w:type="dxa"/>
          </w:tcPr>
          <w:p w14:paraId="750DF4B3" w14:textId="0A5B8865" w:rsidR="00360D1B" w:rsidRDefault="00360D1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007" w:type="dxa"/>
          </w:tcPr>
          <w:p w14:paraId="33715F1B" w14:textId="4ED13342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14:paraId="1F5A4DD3" w14:textId="5BC79C87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3,76</w:t>
            </w:r>
          </w:p>
        </w:tc>
        <w:tc>
          <w:tcPr>
            <w:tcW w:w="1003" w:type="dxa"/>
          </w:tcPr>
          <w:p w14:paraId="66686846" w14:textId="13CCDE1B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14:paraId="4E75305A" w14:textId="46903A8E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9/69,3</w:t>
            </w:r>
          </w:p>
        </w:tc>
        <w:tc>
          <w:tcPr>
            <w:tcW w:w="1274" w:type="dxa"/>
          </w:tcPr>
          <w:p w14:paraId="00CCCE42" w14:textId="5445C505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4/30,7</w:t>
            </w:r>
          </w:p>
        </w:tc>
        <w:tc>
          <w:tcPr>
            <w:tcW w:w="1294" w:type="dxa"/>
          </w:tcPr>
          <w:p w14:paraId="4C115A1F" w14:textId="766120AA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1230" w:type="dxa"/>
          </w:tcPr>
          <w:p w14:paraId="50BB2E2E" w14:textId="56AC4545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10/77</w:t>
            </w:r>
          </w:p>
        </w:tc>
        <w:tc>
          <w:tcPr>
            <w:tcW w:w="1232" w:type="dxa"/>
          </w:tcPr>
          <w:p w14:paraId="37E774A0" w14:textId="347A86F5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4/30,7</w:t>
            </w:r>
          </w:p>
        </w:tc>
      </w:tr>
      <w:tr w:rsidR="00360D1B" w14:paraId="279A26F5" w14:textId="77777777" w:rsidTr="009302B4">
        <w:tc>
          <w:tcPr>
            <w:tcW w:w="1153" w:type="dxa"/>
          </w:tcPr>
          <w:p w14:paraId="40149279" w14:textId="6D230372" w:rsidR="00360D1B" w:rsidRDefault="00360D1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007" w:type="dxa"/>
          </w:tcPr>
          <w:p w14:paraId="7043FA8E" w14:textId="787C4F7C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14:paraId="7AF0082D" w14:textId="1CC68097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  <w:tc>
          <w:tcPr>
            <w:tcW w:w="1003" w:type="dxa"/>
          </w:tcPr>
          <w:p w14:paraId="6576AA72" w14:textId="202EDCCD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3,25</w:t>
            </w:r>
          </w:p>
        </w:tc>
        <w:tc>
          <w:tcPr>
            <w:tcW w:w="936" w:type="dxa"/>
          </w:tcPr>
          <w:p w14:paraId="1475BA3F" w14:textId="72C59F6E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11/91,7</w:t>
            </w:r>
          </w:p>
        </w:tc>
        <w:tc>
          <w:tcPr>
            <w:tcW w:w="1274" w:type="dxa"/>
          </w:tcPr>
          <w:p w14:paraId="0376CCC5" w14:textId="6797BC87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1/8,3</w:t>
            </w:r>
          </w:p>
        </w:tc>
        <w:tc>
          <w:tcPr>
            <w:tcW w:w="1294" w:type="dxa"/>
          </w:tcPr>
          <w:p w14:paraId="7F9A58C9" w14:textId="763A4AD2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1230" w:type="dxa"/>
          </w:tcPr>
          <w:p w14:paraId="5F4D1233" w14:textId="595D49DA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11/91,7</w:t>
            </w:r>
          </w:p>
        </w:tc>
        <w:tc>
          <w:tcPr>
            <w:tcW w:w="1232" w:type="dxa"/>
          </w:tcPr>
          <w:p w14:paraId="2AC0200C" w14:textId="094C326B" w:rsidR="00360D1B" w:rsidRDefault="00422880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4/33,3</w:t>
            </w:r>
          </w:p>
        </w:tc>
      </w:tr>
      <w:tr w:rsidR="00360D1B" w14:paraId="57A2FB7D" w14:textId="77777777" w:rsidTr="009302B4">
        <w:tc>
          <w:tcPr>
            <w:tcW w:w="1153" w:type="dxa"/>
          </w:tcPr>
          <w:p w14:paraId="5FD53A20" w14:textId="438A45AC" w:rsidR="00360D1B" w:rsidRDefault="00360D1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007" w:type="dxa"/>
          </w:tcPr>
          <w:p w14:paraId="1223D583" w14:textId="104B6322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14:paraId="03C2CE0C" w14:textId="72821F1F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3,8</w:t>
            </w:r>
          </w:p>
        </w:tc>
        <w:tc>
          <w:tcPr>
            <w:tcW w:w="1003" w:type="dxa"/>
          </w:tcPr>
          <w:p w14:paraId="63675276" w14:textId="46F17274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3,8</w:t>
            </w:r>
          </w:p>
        </w:tc>
        <w:tc>
          <w:tcPr>
            <w:tcW w:w="936" w:type="dxa"/>
          </w:tcPr>
          <w:p w14:paraId="0DD36A3D" w14:textId="0B5ADE59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10/84</w:t>
            </w:r>
          </w:p>
        </w:tc>
        <w:tc>
          <w:tcPr>
            <w:tcW w:w="1274" w:type="dxa"/>
          </w:tcPr>
          <w:p w14:paraId="029F52D2" w14:textId="208F4D85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1/8</w:t>
            </w:r>
          </w:p>
        </w:tc>
        <w:tc>
          <w:tcPr>
            <w:tcW w:w="1294" w:type="dxa"/>
          </w:tcPr>
          <w:p w14:paraId="3538FFA8" w14:textId="78630EBE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1/8</w:t>
            </w:r>
          </w:p>
        </w:tc>
        <w:tc>
          <w:tcPr>
            <w:tcW w:w="1230" w:type="dxa"/>
          </w:tcPr>
          <w:p w14:paraId="66B4A0CE" w14:textId="330537F0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11/92</w:t>
            </w:r>
          </w:p>
        </w:tc>
        <w:tc>
          <w:tcPr>
            <w:tcW w:w="1232" w:type="dxa"/>
          </w:tcPr>
          <w:p w14:paraId="3A89E856" w14:textId="24342E1E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7/58</w:t>
            </w:r>
          </w:p>
        </w:tc>
      </w:tr>
    </w:tbl>
    <w:p w14:paraId="6F5225E6" w14:textId="2296D8DB" w:rsidR="004C5219" w:rsidRDefault="004C52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AF1786" w14:textId="77777777" w:rsidR="004C5219" w:rsidRDefault="004C52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39F554" w14:textId="4CAA709A" w:rsidR="004C5219" w:rsidRPr="004C5219" w:rsidRDefault="004C5219" w:rsidP="00CA62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219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tbl>
      <w:tblPr>
        <w:tblStyle w:val="aff4"/>
        <w:tblW w:w="10349" w:type="dxa"/>
        <w:tblInd w:w="-885" w:type="dxa"/>
        <w:tblLook w:val="04A0" w:firstRow="1" w:lastRow="0" w:firstColumn="1" w:lastColumn="0" w:noHBand="0" w:noVBand="1"/>
      </w:tblPr>
      <w:tblGrid>
        <w:gridCol w:w="2057"/>
        <w:gridCol w:w="1006"/>
        <w:gridCol w:w="856"/>
        <w:gridCol w:w="1003"/>
        <w:gridCol w:w="1063"/>
        <w:gridCol w:w="1274"/>
        <w:gridCol w:w="1294"/>
        <w:gridCol w:w="943"/>
        <w:gridCol w:w="853"/>
      </w:tblGrid>
      <w:tr w:rsidR="004C5219" w14:paraId="7633F452" w14:textId="77777777" w:rsidTr="00CA628E">
        <w:trPr>
          <w:trHeight w:val="570"/>
        </w:trPr>
        <w:tc>
          <w:tcPr>
            <w:tcW w:w="2042" w:type="dxa"/>
            <w:vMerge w:val="restart"/>
          </w:tcPr>
          <w:p w14:paraId="16857C5F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000" w:type="dxa"/>
            <w:vMerge w:val="restart"/>
          </w:tcPr>
          <w:p w14:paraId="1A010EB9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Писало работу</w:t>
            </w:r>
          </w:p>
          <w:p w14:paraId="359E8A4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48" w:type="dxa"/>
            <w:gridSpan w:val="2"/>
          </w:tcPr>
          <w:p w14:paraId="1E2A9830" w14:textId="6737FC90" w:rsidR="004C5219" w:rsidRDefault="00CA628E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4C5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езультаты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(средний балл)</w:t>
            </w:r>
          </w:p>
        </w:tc>
        <w:tc>
          <w:tcPr>
            <w:tcW w:w="930" w:type="dxa"/>
            <w:vMerge w:val="restart"/>
          </w:tcPr>
          <w:p w14:paraId="631D223B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</w:t>
            </w:r>
            <w:proofErr w:type="spellEnd"/>
          </w:p>
          <w:p w14:paraId="6FB7257F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66" w:type="dxa"/>
            <w:vMerge w:val="restart"/>
          </w:tcPr>
          <w:p w14:paraId="602660D6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</w:t>
            </w:r>
          </w:p>
          <w:p w14:paraId="3B5DDA91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86" w:type="dxa"/>
            <w:vMerge w:val="restart"/>
          </w:tcPr>
          <w:p w14:paraId="1A96CAF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</w:t>
            </w:r>
          </w:p>
          <w:p w14:paraId="25F41FFF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937" w:type="dxa"/>
            <w:vMerge w:val="restart"/>
          </w:tcPr>
          <w:p w14:paraId="217C4611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Успев.</w:t>
            </w:r>
          </w:p>
          <w:p w14:paraId="3798B824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040" w:type="dxa"/>
            <w:vMerge w:val="restart"/>
          </w:tcPr>
          <w:p w14:paraId="78DD1F3B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-во</w:t>
            </w:r>
          </w:p>
          <w:p w14:paraId="560418B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Кол-во%</w:t>
            </w:r>
          </w:p>
        </w:tc>
      </w:tr>
      <w:tr w:rsidR="004C5219" w14:paraId="1BFDE6EA" w14:textId="77777777" w:rsidTr="00CA628E">
        <w:trPr>
          <w:trHeight w:val="660"/>
        </w:trPr>
        <w:tc>
          <w:tcPr>
            <w:tcW w:w="2042" w:type="dxa"/>
            <w:vMerge/>
          </w:tcPr>
          <w:p w14:paraId="4230EC91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69F05D66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453C1362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14:paraId="2CC05DB6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930" w:type="dxa"/>
            <w:vMerge/>
          </w:tcPr>
          <w:p w14:paraId="6AD7D10D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747BD9EE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4E646331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14:paraId="7C3E1FA5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14:paraId="7650FCC4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60D1B" w14:paraId="0C8FB1D2" w14:textId="77777777" w:rsidTr="00CA628E">
        <w:tc>
          <w:tcPr>
            <w:tcW w:w="2042" w:type="dxa"/>
          </w:tcPr>
          <w:p w14:paraId="76904E49" w14:textId="29AC44F4" w:rsidR="00360D1B" w:rsidRDefault="00360D1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000" w:type="dxa"/>
          </w:tcPr>
          <w:p w14:paraId="191837F7" w14:textId="173D5A9C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5127B281" w14:textId="3FB1EACA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3,37</w:t>
            </w:r>
          </w:p>
        </w:tc>
        <w:tc>
          <w:tcPr>
            <w:tcW w:w="997" w:type="dxa"/>
          </w:tcPr>
          <w:p w14:paraId="7AF7EC68" w14:textId="57BB3AB5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2,87</w:t>
            </w:r>
          </w:p>
        </w:tc>
        <w:tc>
          <w:tcPr>
            <w:tcW w:w="930" w:type="dxa"/>
          </w:tcPr>
          <w:p w14:paraId="1435410E" w14:textId="378CB401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11/68,75</w:t>
            </w:r>
          </w:p>
        </w:tc>
        <w:tc>
          <w:tcPr>
            <w:tcW w:w="1266" w:type="dxa"/>
          </w:tcPr>
          <w:p w14:paraId="5A0D5F85" w14:textId="499627F3" w:rsidR="00360D1B" w:rsidRDefault="0030750B" w:rsidP="003075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5/31,25</w:t>
            </w:r>
          </w:p>
        </w:tc>
        <w:tc>
          <w:tcPr>
            <w:tcW w:w="1286" w:type="dxa"/>
          </w:tcPr>
          <w:p w14:paraId="4E165C50" w14:textId="41625F37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937" w:type="dxa"/>
          </w:tcPr>
          <w:p w14:paraId="4AE05196" w14:textId="69F0E506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12/75</w:t>
            </w:r>
          </w:p>
        </w:tc>
        <w:tc>
          <w:tcPr>
            <w:tcW w:w="1040" w:type="dxa"/>
          </w:tcPr>
          <w:p w14:paraId="1AA6D03F" w14:textId="14BA0F06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4/25</w:t>
            </w:r>
          </w:p>
        </w:tc>
      </w:tr>
      <w:tr w:rsidR="00360D1B" w14:paraId="250AEC83" w14:textId="77777777" w:rsidTr="00CA628E">
        <w:tc>
          <w:tcPr>
            <w:tcW w:w="2042" w:type="dxa"/>
          </w:tcPr>
          <w:p w14:paraId="7FA569DA" w14:textId="50DE0753" w:rsidR="00360D1B" w:rsidRDefault="00360D1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000" w:type="dxa"/>
          </w:tcPr>
          <w:p w14:paraId="07DAC29D" w14:textId="52EC94D5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E68C298" w14:textId="38D69D9F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3,42</w:t>
            </w:r>
          </w:p>
        </w:tc>
        <w:tc>
          <w:tcPr>
            <w:tcW w:w="997" w:type="dxa"/>
          </w:tcPr>
          <w:p w14:paraId="43FE3EF3" w14:textId="6AA5003D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3,35</w:t>
            </w:r>
          </w:p>
        </w:tc>
        <w:tc>
          <w:tcPr>
            <w:tcW w:w="930" w:type="dxa"/>
          </w:tcPr>
          <w:p w14:paraId="0BC1C254" w14:textId="068728A1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11/78,7</w:t>
            </w:r>
          </w:p>
        </w:tc>
        <w:tc>
          <w:tcPr>
            <w:tcW w:w="1266" w:type="dxa"/>
          </w:tcPr>
          <w:p w14:paraId="2348C006" w14:textId="6B1EEC47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2/14</w:t>
            </w:r>
          </w:p>
        </w:tc>
        <w:tc>
          <w:tcPr>
            <w:tcW w:w="1286" w:type="dxa"/>
          </w:tcPr>
          <w:p w14:paraId="38FB5FCD" w14:textId="7E362579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1/7</w:t>
            </w:r>
          </w:p>
        </w:tc>
        <w:tc>
          <w:tcPr>
            <w:tcW w:w="937" w:type="dxa"/>
          </w:tcPr>
          <w:p w14:paraId="1E97091A" w14:textId="47F1CA70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12/86</w:t>
            </w:r>
          </w:p>
        </w:tc>
        <w:tc>
          <w:tcPr>
            <w:tcW w:w="1040" w:type="dxa"/>
          </w:tcPr>
          <w:p w14:paraId="2344E4D1" w14:textId="65E96766" w:rsidR="00360D1B" w:rsidRDefault="0030750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6/42,8</w:t>
            </w:r>
          </w:p>
        </w:tc>
      </w:tr>
      <w:tr w:rsidR="00360D1B" w14:paraId="17D5A3CE" w14:textId="77777777" w:rsidTr="00CA628E">
        <w:tc>
          <w:tcPr>
            <w:tcW w:w="2042" w:type="dxa"/>
          </w:tcPr>
          <w:p w14:paraId="2F20151D" w14:textId="475AA8E1" w:rsidR="00360D1B" w:rsidRDefault="00360D1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000" w:type="dxa"/>
          </w:tcPr>
          <w:p w14:paraId="7CD6C3DC" w14:textId="74B38C0A" w:rsidR="00360D1B" w:rsidRDefault="00FA4552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5624D651" w14:textId="69825FC8" w:rsidR="00360D1B" w:rsidRDefault="00FA4552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3,26</w:t>
            </w:r>
          </w:p>
        </w:tc>
        <w:tc>
          <w:tcPr>
            <w:tcW w:w="997" w:type="dxa"/>
          </w:tcPr>
          <w:p w14:paraId="5E3EC3F4" w14:textId="7667A8EC" w:rsidR="00360D1B" w:rsidRDefault="00FA4552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3,13</w:t>
            </w:r>
          </w:p>
        </w:tc>
        <w:tc>
          <w:tcPr>
            <w:tcW w:w="930" w:type="dxa"/>
          </w:tcPr>
          <w:p w14:paraId="28F06260" w14:textId="6F49277D" w:rsidR="00360D1B" w:rsidRDefault="00FA4552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13/86,7</w:t>
            </w:r>
          </w:p>
        </w:tc>
        <w:tc>
          <w:tcPr>
            <w:tcW w:w="1266" w:type="dxa"/>
          </w:tcPr>
          <w:p w14:paraId="28FAC495" w14:textId="58C88C90" w:rsidR="00360D1B" w:rsidRDefault="00FA4552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2/13,3</w:t>
            </w:r>
          </w:p>
        </w:tc>
        <w:tc>
          <w:tcPr>
            <w:tcW w:w="1286" w:type="dxa"/>
          </w:tcPr>
          <w:p w14:paraId="37545B73" w14:textId="5C7F5E7A" w:rsidR="00360D1B" w:rsidRDefault="00FA4552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937" w:type="dxa"/>
          </w:tcPr>
          <w:p w14:paraId="3A452405" w14:textId="5708FC38" w:rsidR="00360D1B" w:rsidRDefault="00FA4552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13/87</w:t>
            </w:r>
          </w:p>
        </w:tc>
        <w:tc>
          <w:tcPr>
            <w:tcW w:w="1040" w:type="dxa"/>
          </w:tcPr>
          <w:p w14:paraId="0983941C" w14:textId="2015069B" w:rsidR="00360D1B" w:rsidRDefault="00FA4552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4/26,6</w:t>
            </w:r>
          </w:p>
        </w:tc>
      </w:tr>
      <w:tr w:rsidR="00360D1B" w14:paraId="03EB3CA6" w14:textId="77777777" w:rsidTr="00CA628E">
        <w:tc>
          <w:tcPr>
            <w:tcW w:w="2042" w:type="dxa"/>
          </w:tcPr>
          <w:p w14:paraId="79F9E110" w14:textId="0FD0A658" w:rsidR="00360D1B" w:rsidRDefault="00360D1B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00" w:type="dxa"/>
          </w:tcPr>
          <w:p w14:paraId="023C0ABE" w14:textId="60E95591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5474CC1A" w14:textId="17B28EE3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3,76</w:t>
            </w:r>
          </w:p>
        </w:tc>
        <w:tc>
          <w:tcPr>
            <w:tcW w:w="997" w:type="dxa"/>
          </w:tcPr>
          <w:p w14:paraId="1FC6DA51" w14:textId="29653850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3,15</w:t>
            </w:r>
          </w:p>
        </w:tc>
        <w:tc>
          <w:tcPr>
            <w:tcW w:w="930" w:type="dxa"/>
          </w:tcPr>
          <w:p w14:paraId="2AB209E1" w14:textId="299C1C59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6/46,2</w:t>
            </w:r>
          </w:p>
        </w:tc>
        <w:tc>
          <w:tcPr>
            <w:tcW w:w="1266" w:type="dxa"/>
          </w:tcPr>
          <w:p w14:paraId="0B31B5EA" w14:textId="6914E65B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7/53,8</w:t>
            </w:r>
          </w:p>
        </w:tc>
        <w:tc>
          <w:tcPr>
            <w:tcW w:w="1286" w:type="dxa"/>
          </w:tcPr>
          <w:p w14:paraId="0D1C75D4" w14:textId="2509BAE7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937" w:type="dxa"/>
          </w:tcPr>
          <w:p w14:paraId="17E0F2C0" w14:textId="4A33C5D7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11/84,7</w:t>
            </w:r>
          </w:p>
        </w:tc>
        <w:tc>
          <w:tcPr>
            <w:tcW w:w="1040" w:type="dxa"/>
          </w:tcPr>
          <w:p w14:paraId="2BCD7416" w14:textId="498898D5" w:rsidR="00360D1B" w:rsidRDefault="00CA628E" w:rsidP="00360D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4/30,7</w:t>
            </w:r>
          </w:p>
        </w:tc>
      </w:tr>
    </w:tbl>
    <w:p w14:paraId="051CA0A6" w14:textId="6207C3C7" w:rsidR="004C5219" w:rsidRDefault="004C5219" w:rsidP="00CA6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BC461B" w14:textId="766A52DB" w:rsidR="004C5219" w:rsidRPr="004C5219" w:rsidRDefault="004C5219" w:rsidP="004C52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219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tbl>
      <w:tblPr>
        <w:tblStyle w:val="aff4"/>
        <w:tblW w:w="10207" w:type="dxa"/>
        <w:tblInd w:w="-743" w:type="dxa"/>
        <w:tblLook w:val="04A0" w:firstRow="1" w:lastRow="0" w:firstColumn="1" w:lastColumn="0" w:noHBand="0" w:noVBand="1"/>
      </w:tblPr>
      <w:tblGrid>
        <w:gridCol w:w="1689"/>
        <w:gridCol w:w="1006"/>
        <w:gridCol w:w="856"/>
        <w:gridCol w:w="1003"/>
        <w:gridCol w:w="1063"/>
        <w:gridCol w:w="1274"/>
        <w:gridCol w:w="1294"/>
        <w:gridCol w:w="1071"/>
        <w:gridCol w:w="951"/>
      </w:tblGrid>
      <w:tr w:rsidR="004C5219" w14:paraId="072A9E52" w14:textId="77777777" w:rsidTr="0030750B">
        <w:trPr>
          <w:trHeight w:val="570"/>
        </w:trPr>
        <w:tc>
          <w:tcPr>
            <w:tcW w:w="1689" w:type="dxa"/>
            <w:vMerge w:val="restart"/>
          </w:tcPr>
          <w:p w14:paraId="0DCECE6C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006" w:type="dxa"/>
            <w:vMerge w:val="restart"/>
          </w:tcPr>
          <w:p w14:paraId="51D1CE7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Писало работу</w:t>
            </w:r>
          </w:p>
          <w:p w14:paraId="78E98A48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59" w:type="dxa"/>
            <w:gridSpan w:val="2"/>
          </w:tcPr>
          <w:p w14:paraId="326AE611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1063" w:type="dxa"/>
            <w:vMerge w:val="restart"/>
          </w:tcPr>
          <w:p w14:paraId="4A08E208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</w:t>
            </w:r>
            <w:proofErr w:type="spellEnd"/>
          </w:p>
          <w:p w14:paraId="51D42E2A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74" w:type="dxa"/>
            <w:vMerge w:val="restart"/>
          </w:tcPr>
          <w:p w14:paraId="53FBD241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</w:t>
            </w:r>
          </w:p>
          <w:p w14:paraId="7EBDEF03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94" w:type="dxa"/>
            <w:vMerge w:val="restart"/>
          </w:tcPr>
          <w:p w14:paraId="57873967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</w:t>
            </w:r>
          </w:p>
          <w:p w14:paraId="79B2133C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071" w:type="dxa"/>
            <w:vMerge w:val="restart"/>
          </w:tcPr>
          <w:p w14:paraId="3F98D77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Успев.</w:t>
            </w:r>
          </w:p>
          <w:p w14:paraId="658DBA3A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951" w:type="dxa"/>
            <w:vMerge w:val="restart"/>
          </w:tcPr>
          <w:p w14:paraId="092E3B69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-во</w:t>
            </w:r>
          </w:p>
          <w:p w14:paraId="4DA9D3AE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Кол-во%</w:t>
            </w:r>
          </w:p>
        </w:tc>
      </w:tr>
      <w:tr w:rsidR="004C5219" w14:paraId="6B6D9D7D" w14:textId="77777777" w:rsidTr="0030750B">
        <w:trPr>
          <w:trHeight w:val="660"/>
        </w:trPr>
        <w:tc>
          <w:tcPr>
            <w:tcW w:w="1689" w:type="dxa"/>
            <w:vMerge/>
          </w:tcPr>
          <w:p w14:paraId="090856AE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1FF20F1B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14:paraId="243A33A3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14:paraId="67DBA9DD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1063" w:type="dxa"/>
            <w:vMerge/>
          </w:tcPr>
          <w:p w14:paraId="71105F38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1C21E2AE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14:paraId="5B01E016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14:paraId="71FE92A4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4E4C97EF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79FF" w14:paraId="53B4DF4C" w14:textId="77777777" w:rsidTr="0030750B">
        <w:tc>
          <w:tcPr>
            <w:tcW w:w="1689" w:type="dxa"/>
          </w:tcPr>
          <w:p w14:paraId="673FB34D" w14:textId="581892C6" w:rsidR="000379FF" w:rsidRDefault="000379FF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006" w:type="dxa"/>
          </w:tcPr>
          <w:p w14:paraId="11CE8A96" w14:textId="091D2849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56" w:type="dxa"/>
          </w:tcPr>
          <w:p w14:paraId="3BA74867" w14:textId="65EC9B0C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  <w:tc>
          <w:tcPr>
            <w:tcW w:w="1003" w:type="dxa"/>
          </w:tcPr>
          <w:p w14:paraId="1B915BD4" w14:textId="0790FE1E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3,25</w:t>
            </w:r>
          </w:p>
        </w:tc>
        <w:tc>
          <w:tcPr>
            <w:tcW w:w="1063" w:type="dxa"/>
          </w:tcPr>
          <w:p w14:paraId="327CA7A3" w14:textId="5030F7AC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11/68,75</w:t>
            </w:r>
          </w:p>
        </w:tc>
        <w:tc>
          <w:tcPr>
            <w:tcW w:w="1274" w:type="dxa"/>
          </w:tcPr>
          <w:p w14:paraId="7337E6F6" w14:textId="304FD2D1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5/31,25</w:t>
            </w:r>
          </w:p>
        </w:tc>
        <w:tc>
          <w:tcPr>
            <w:tcW w:w="1294" w:type="dxa"/>
          </w:tcPr>
          <w:p w14:paraId="42A467E6" w14:textId="371BFB59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1071" w:type="dxa"/>
          </w:tcPr>
          <w:p w14:paraId="3832B833" w14:textId="0C6B97A0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13/81,25</w:t>
            </w:r>
          </w:p>
        </w:tc>
        <w:tc>
          <w:tcPr>
            <w:tcW w:w="951" w:type="dxa"/>
          </w:tcPr>
          <w:p w14:paraId="0CD1479C" w14:textId="5A5CA3F2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4/25</w:t>
            </w:r>
          </w:p>
        </w:tc>
      </w:tr>
      <w:tr w:rsidR="000379FF" w14:paraId="39C3459C" w14:textId="77777777" w:rsidTr="0030750B">
        <w:tc>
          <w:tcPr>
            <w:tcW w:w="1689" w:type="dxa"/>
          </w:tcPr>
          <w:p w14:paraId="5CE74637" w14:textId="41C399F6" w:rsidR="000379FF" w:rsidRDefault="000379FF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006" w:type="dxa"/>
          </w:tcPr>
          <w:p w14:paraId="2F7DA37E" w14:textId="5335B408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56" w:type="dxa"/>
          </w:tcPr>
          <w:p w14:paraId="01F5E7C1" w14:textId="17B2674F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</w:t>
            </w:r>
          </w:p>
        </w:tc>
        <w:tc>
          <w:tcPr>
            <w:tcW w:w="1003" w:type="dxa"/>
          </w:tcPr>
          <w:p w14:paraId="51C87575" w14:textId="3231FD32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14:paraId="124EF901" w14:textId="0DC253BE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13/76,5</w:t>
            </w:r>
          </w:p>
        </w:tc>
        <w:tc>
          <w:tcPr>
            <w:tcW w:w="1274" w:type="dxa"/>
          </w:tcPr>
          <w:p w14:paraId="7AB34A44" w14:textId="170C6254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4/23,5</w:t>
            </w:r>
          </w:p>
        </w:tc>
        <w:tc>
          <w:tcPr>
            <w:tcW w:w="1294" w:type="dxa"/>
          </w:tcPr>
          <w:p w14:paraId="4B3507AA" w14:textId="092543C2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1071" w:type="dxa"/>
          </w:tcPr>
          <w:p w14:paraId="4C73F36D" w14:textId="6ADD5BE9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13/77</w:t>
            </w:r>
          </w:p>
        </w:tc>
        <w:tc>
          <w:tcPr>
            <w:tcW w:w="951" w:type="dxa"/>
          </w:tcPr>
          <w:p w14:paraId="174E814E" w14:textId="5AB28508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4/23,5</w:t>
            </w:r>
          </w:p>
        </w:tc>
      </w:tr>
      <w:tr w:rsidR="000379FF" w14:paraId="5048C82E" w14:textId="77777777" w:rsidTr="0030750B">
        <w:tc>
          <w:tcPr>
            <w:tcW w:w="1689" w:type="dxa"/>
          </w:tcPr>
          <w:p w14:paraId="135234F6" w14:textId="07F638A7" w:rsidR="000379FF" w:rsidRDefault="000379FF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1006" w:type="dxa"/>
          </w:tcPr>
          <w:p w14:paraId="53C67930" w14:textId="7F9FF9CC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6" w:type="dxa"/>
          </w:tcPr>
          <w:p w14:paraId="00240CA5" w14:textId="00F01BA8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  <w:tc>
          <w:tcPr>
            <w:tcW w:w="1003" w:type="dxa"/>
          </w:tcPr>
          <w:p w14:paraId="0205C021" w14:textId="363F209B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  <w:tc>
          <w:tcPr>
            <w:tcW w:w="1063" w:type="dxa"/>
          </w:tcPr>
          <w:p w14:paraId="31A86F95" w14:textId="4C25F554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16/87,5</w:t>
            </w:r>
          </w:p>
        </w:tc>
        <w:tc>
          <w:tcPr>
            <w:tcW w:w="1274" w:type="dxa"/>
          </w:tcPr>
          <w:p w14:paraId="25CD74D2" w14:textId="4E6EF9DE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2/12,5</w:t>
            </w:r>
          </w:p>
        </w:tc>
        <w:tc>
          <w:tcPr>
            <w:tcW w:w="1294" w:type="dxa"/>
          </w:tcPr>
          <w:p w14:paraId="56075DBD" w14:textId="227C1639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1071" w:type="dxa"/>
          </w:tcPr>
          <w:p w14:paraId="73A3FBC1" w14:textId="2317BDC1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1/95</w:t>
            </w:r>
          </w:p>
        </w:tc>
        <w:tc>
          <w:tcPr>
            <w:tcW w:w="951" w:type="dxa"/>
          </w:tcPr>
          <w:p w14:paraId="74FE0668" w14:textId="268D5D04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6/33,3</w:t>
            </w:r>
          </w:p>
        </w:tc>
      </w:tr>
      <w:tr w:rsidR="000379FF" w14:paraId="03818FE9" w14:textId="77777777" w:rsidTr="0030750B">
        <w:tc>
          <w:tcPr>
            <w:tcW w:w="1689" w:type="dxa"/>
          </w:tcPr>
          <w:p w14:paraId="1334650E" w14:textId="436458FD" w:rsidR="000379FF" w:rsidRDefault="00360D1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1006" w:type="dxa"/>
          </w:tcPr>
          <w:p w14:paraId="5C15837B" w14:textId="1B7D13B4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56" w:type="dxa"/>
          </w:tcPr>
          <w:p w14:paraId="4061E4C5" w14:textId="50E09C76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3,6</w:t>
            </w:r>
          </w:p>
        </w:tc>
        <w:tc>
          <w:tcPr>
            <w:tcW w:w="1003" w:type="dxa"/>
          </w:tcPr>
          <w:p w14:paraId="0692204D" w14:textId="7CAAAE60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3,25</w:t>
            </w:r>
          </w:p>
        </w:tc>
        <w:tc>
          <w:tcPr>
            <w:tcW w:w="1063" w:type="dxa"/>
          </w:tcPr>
          <w:p w14:paraId="2EEDEF6F" w14:textId="0C4B8B15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8/50,25</w:t>
            </w:r>
          </w:p>
        </w:tc>
        <w:tc>
          <w:tcPr>
            <w:tcW w:w="1274" w:type="dxa"/>
          </w:tcPr>
          <w:p w14:paraId="79073768" w14:textId="55F07F32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7/43,75</w:t>
            </w:r>
          </w:p>
        </w:tc>
        <w:tc>
          <w:tcPr>
            <w:tcW w:w="1294" w:type="dxa"/>
          </w:tcPr>
          <w:p w14:paraId="24E598EE" w14:textId="3A71808A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1/6</w:t>
            </w:r>
          </w:p>
        </w:tc>
        <w:tc>
          <w:tcPr>
            <w:tcW w:w="1071" w:type="dxa"/>
          </w:tcPr>
          <w:p w14:paraId="17289797" w14:textId="3C51D537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14/87,5</w:t>
            </w:r>
          </w:p>
        </w:tc>
        <w:tc>
          <w:tcPr>
            <w:tcW w:w="951" w:type="dxa"/>
          </w:tcPr>
          <w:p w14:paraId="0B4C2705" w14:textId="7B1907AE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6/37,5</w:t>
            </w:r>
          </w:p>
        </w:tc>
      </w:tr>
    </w:tbl>
    <w:p w14:paraId="3D7BE08E" w14:textId="5EEE9138" w:rsidR="004C5219" w:rsidRDefault="004C5219" w:rsidP="00CA6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7FFDBB" w14:textId="25A7E6A8" w:rsidR="004C5219" w:rsidRPr="004C5219" w:rsidRDefault="004C5219" w:rsidP="004C52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tbl>
      <w:tblPr>
        <w:tblStyle w:val="aff4"/>
        <w:tblW w:w="10349" w:type="dxa"/>
        <w:tblInd w:w="-885" w:type="dxa"/>
        <w:tblLook w:val="04A0" w:firstRow="1" w:lastRow="0" w:firstColumn="1" w:lastColumn="0" w:noHBand="0" w:noVBand="1"/>
      </w:tblPr>
      <w:tblGrid>
        <w:gridCol w:w="2098"/>
        <w:gridCol w:w="1006"/>
        <w:gridCol w:w="856"/>
        <w:gridCol w:w="1003"/>
        <w:gridCol w:w="936"/>
        <w:gridCol w:w="1274"/>
        <w:gridCol w:w="1294"/>
        <w:gridCol w:w="897"/>
        <w:gridCol w:w="985"/>
      </w:tblGrid>
      <w:tr w:rsidR="004C5219" w14:paraId="0D62CC4B" w14:textId="77777777" w:rsidTr="0030750B">
        <w:trPr>
          <w:trHeight w:val="570"/>
        </w:trPr>
        <w:tc>
          <w:tcPr>
            <w:tcW w:w="2098" w:type="dxa"/>
            <w:vMerge w:val="restart"/>
          </w:tcPr>
          <w:p w14:paraId="4435B4FE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006" w:type="dxa"/>
            <w:vMerge w:val="restart"/>
          </w:tcPr>
          <w:p w14:paraId="5B6D47BE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Писало работу</w:t>
            </w:r>
          </w:p>
          <w:p w14:paraId="0A662B34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59" w:type="dxa"/>
            <w:gridSpan w:val="2"/>
          </w:tcPr>
          <w:p w14:paraId="0C9421F1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936" w:type="dxa"/>
            <w:vMerge w:val="restart"/>
          </w:tcPr>
          <w:p w14:paraId="29E6C8EF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</w:t>
            </w:r>
            <w:proofErr w:type="spellEnd"/>
          </w:p>
          <w:p w14:paraId="15B73D03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74" w:type="dxa"/>
            <w:vMerge w:val="restart"/>
          </w:tcPr>
          <w:p w14:paraId="31AC5ACE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</w:t>
            </w:r>
          </w:p>
          <w:p w14:paraId="3C246BF3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94" w:type="dxa"/>
            <w:vMerge w:val="restart"/>
          </w:tcPr>
          <w:p w14:paraId="5C4E1E52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</w:t>
            </w:r>
          </w:p>
          <w:p w14:paraId="3BEE0FD9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897" w:type="dxa"/>
            <w:vMerge w:val="restart"/>
          </w:tcPr>
          <w:p w14:paraId="36E2CC6D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Успев.</w:t>
            </w:r>
          </w:p>
          <w:p w14:paraId="35C94E36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985" w:type="dxa"/>
            <w:vMerge w:val="restart"/>
          </w:tcPr>
          <w:p w14:paraId="06CA3494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-во</w:t>
            </w:r>
          </w:p>
          <w:p w14:paraId="164FC5C5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Кол-во%</w:t>
            </w:r>
          </w:p>
        </w:tc>
      </w:tr>
      <w:tr w:rsidR="004C5219" w14:paraId="0B7D0889" w14:textId="77777777" w:rsidTr="0030750B">
        <w:trPr>
          <w:trHeight w:val="660"/>
        </w:trPr>
        <w:tc>
          <w:tcPr>
            <w:tcW w:w="2098" w:type="dxa"/>
            <w:vMerge/>
          </w:tcPr>
          <w:p w14:paraId="224415CA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14:paraId="2904B73B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14:paraId="34F62BE6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14:paraId="62FEEBBF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936" w:type="dxa"/>
            <w:vMerge/>
          </w:tcPr>
          <w:p w14:paraId="68A6EC61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66C737F4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14:paraId="03BA6901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14:paraId="215B0B48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14:paraId="3CCC7A4F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5219" w14:paraId="244E23EE" w14:textId="77777777" w:rsidTr="0030750B">
        <w:tc>
          <w:tcPr>
            <w:tcW w:w="2098" w:type="dxa"/>
          </w:tcPr>
          <w:p w14:paraId="56BD2F75" w14:textId="017B8A95" w:rsidR="004C5219" w:rsidRDefault="000379FF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006" w:type="dxa"/>
          </w:tcPr>
          <w:p w14:paraId="32D2847B" w14:textId="2F0A5B6C" w:rsidR="004C5219" w:rsidRDefault="0030750B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14:paraId="51312884" w14:textId="3B621647" w:rsidR="004C5219" w:rsidRDefault="0030750B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14:paraId="65EC34E1" w14:textId="3CFD65AE" w:rsidR="004C5219" w:rsidRDefault="0030750B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14:paraId="31B58F47" w14:textId="47E3CE65" w:rsidR="004C5219" w:rsidRDefault="0030750B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2/100</w:t>
            </w:r>
          </w:p>
        </w:tc>
        <w:tc>
          <w:tcPr>
            <w:tcW w:w="1274" w:type="dxa"/>
          </w:tcPr>
          <w:p w14:paraId="1D467415" w14:textId="60C5328B" w:rsidR="004C5219" w:rsidRDefault="0030750B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1294" w:type="dxa"/>
          </w:tcPr>
          <w:p w14:paraId="32E00293" w14:textId="5E2A1996" w:rsidR="004C5219" w:rsidRDefault="0030750B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897" w:type="dxa"/>
          </w:tcPr>
          <w:p w14:paraId="56CF9D0A" w14:textId="70662F13" w:rsidR="004C5219" w:rsidRDefault="0030750B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2/100</w:t>
            </w:r>
          </w:p>
        </w:tc>
        <w:tc>
          <w:tcPr>
            <w:tcW w:w="985" w:type="dxa"/>
          </w:tcPr>
          <w:p w14:paraId="75C86817" w14:textId="3FF27649" w:rsidR="004C5219" w:rsidRDefault="0030750B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2/100</w:t>
            </w:r>
          </w:p>
        </w:tc>
      </w:tr>
      <w:tr w:rsidR="004C5219" w14:paraId="6DD64800" w14:textId="77777777" w:rsidTr="0030750B">
        <w:tc>
          <w:tcPr>
            <w:tcW w:w="2098" w:type="dxa"/>
          </w:tcPr>
          <w:p w14:paraId="64C538C0" w14:textId="42BA17F9" w:rsidR="004C5219" w:rsidRDefault="000379FF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006" w:type="dxa"/>
          </w:tcPr>
          <w:p w14:paraId="7D1F0F0A" w14:textId="2CE0377B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2B90E50D" w14:textId="60D83ABA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3,25</w:t>
            </w:r>
          </w:p>
        </w:tc>
        <w:tc>
          <w:tcPr>
            <w:tcW w:w="1003" w:type="dxa"/>
          </w:tcPr>
          <w:p w14:paraId="70AFE548" w14:textId="780DDF8B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3,25</w:t>
            </w:r>
          </w:p>
        </w:tc>
        <w:tc>
          <w:tcPr>
            <w:tcW w:w="936" w:type="dxa"/>
          </w:tcPr>
          <w:p w14:paraId="26FBF8E3" w14:textId="73186F78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4/100</w:t>
            </w:r>
          </w:p>
        </w:tc>
        <w:tc>
          <w:tcPr>
            <w:tcW w:w="1274" w:type="dxa"/>
          </w:tcPr>
          <w:p w14:paraId="2B87EE83" w14:textId="321B9AEC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1294" w:type="dxa"/>
          </w:tcPr>
          <w:p w14:paraId="18D5ED76" w14:textId="1C319EB3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897" w:type="dxa"/>
          </w:tcPr>
          <w:p w14:paraId="6203817C" w14:textId="2E7E1728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4/100</w:t>
            </w:r>
          </w:p>
        </w:tc>
        <w:tc>
          <w:tcPr>
            <w:tcW w:w="985" w:type="dxa"/>
          </w:tcPr>
          <w:p w14:paraId="3B8B6609" w14:textId="42E811B1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1/25</w:t>
            </w:r>
          </w:p>
        </w:tc>
      </w:tr>
      <w:tr w:rsidR="004C5219" w14:paraId="092F126C" w14:textId="77777777" w:rsidTr="0030750B">
        <w:tc>
          <w:tcPr>
            <w:tcW w:w="2098" w:type="dxa"/>
          </w:tcPr>
          <w:p w14:paraId="509514F2" w14:textId="0DA2100F" w:rsidR="004C5219" w:rsidRDefault="00360D1B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006" w:type="dxa"/>
          </w:tcPr>
          <w:p w14:paraId="025165F4" w14:textId="1836176E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07C0F38C" w14:textId="0D7DDD62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  <w:tc>
          <w:tcPr>
            <w:tcW w:w="1003" w:type="dxa"/>
          </w:tcPr>
          <w:p w14:paraId="104BF44B" w14:textId="287DDFC8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</w:t>
            </w:r>
          </w:p>
        </w:tc>
        <w:tc>
          <w:tcPr>
            <w:tcW w:w="936" w:type="dxa"/>
          </w:tcPr>
          <w:p w14:paraId="4CE78EB8" w14:textId="2AA434B9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3/75</w:t>
            </w:r>
          </w:p>
        </w:tc>
        <w:tc>
          <w:tcPr>
            <w:tcW w:w="1274" w:type="dxa"/>
          </w:tcPr>
          <w:p w14:paraId="6A5AFD40" w14:textId="2EED9EF2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1/25</w:t>
            </w:r>
          </w:p>
        </w:tc>
        <w:tc>
          <w:tcPr>
            <w:tcW w:w="1294" w:type="dxa"/>
          </w:tcPr>
          <w:p w14:paraId="3FB25EA9" w14:textId="55DC71A8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897" w:type="dxa"/>
          </w:tcPr>
          <w:p w14:paraId="38E64E24" w14:textId="1F1DF8A0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4/100</w:t>
            </w:r>
          </w:p>
        </w:tc>
        <w:tc>
          <w:tcPr>
            <w:tcW w:w="985" w:type="dxa"/>
          </w:tcPr>
          <w:p w14:paraId="76507F43" w14:textId="2333DC55" w:rsidR="004C5219" w:rsidRDefault="00FA4552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2/50</w:t>
            </w:r>
          </w:p>
        </w:tc>
      </w:tr>
      <w:tr w:rsidR="004C5219" w14:paraId="05FFDA1B" w14:textId="77777777" w:rsidTr="0030750B">
        <w:tc>
          <w:tcPr>
            <w:tcW w:w="2098" w:type="dxa"/>
          </w:tcPr>
          <w:p w14:paraId="6DE26E0E" w14:textId="4B277E71" w:rsidR="004C5219" w:rsidRDefault="00360D1B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06" w:type="dxa"/>
          </w:tcPr>
          <w:p w14:paraId="22A51177" w14:textId="69E10E88" w:rsidR="004C5219" w:rsidRDefault="00CA628E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319BB7CE" w14:textId="79F758A9" w:rsidR="004C5219" w:rsidRDefault="00CA628E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14:paraId="3DE72ECE" w14:textId="211142C2" w:rsidR="004C5219" w:rsidRDefault="00CA628E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14:paraId="68FB6DEC" w14:textId="105F4E10" w:rsidR="004C5219" w:rsidRDefault="00CA628E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4/100</w:t>
            </w:r>
          </w:p>
        </w:tc>
        <w:tc>
          <w:tcPr>
            <w:tcW w:w="1274" w:type="dxa"/>
          </w:tcPr>
          <w:p w14:paraId="10B4F5D1" w14:textId="3123286D" w:rsidR="004C5219" w:rsidRDefault="00CA628E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1294" w:type="dxa"/>
          </w:tcPr>
          <w:p w14:paraId="094708CE" w14:textId="5A51E908" w:rsidR="004C5219" w:rsidRDefault="00CA628E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897" w:type="dxa"/>
          </w:tcPr>
          <w:p w14:paraId="05296AF5" w14:textId="63A0AAD3" w:rsidR="004C5219" w:rsidRDefault="00CA628E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4/100</w:t>
            </w:r>
          </w:p>
        </w:tc>
        <w:tc>
          <w:tcPr>
            <w:tcW w:w="985" w:type="dxa"/>
          </w:tcPr>
          <w:p w14:paraId="20F8DB40" w14:textId="1B9ED836" w:rsidR="004C5219" w:rsidRDefault="00CA628E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3/75</w:t>
            </w:r>
          </w:p>
        </w:tc>
      </w:tr>
    </w:tbl>
    <w:p w14:paraId="6C6C0447" w14:textId="20594163" w:rsidR="004C5219" w:rsidRDefault="004C5219" w:rsidP="00CA6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E405E" w14:textId="586821FA" w:rsidR="00CA628E" w:rsidRDefault="00CA628E" w:rsidP="00CA6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EC46C4" w14:textId="5C63A9F7" w:rsidR="00CA628E" w:rsidRDefault="00CA628E" w:rsidP="00CA6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7C3D9F" w14:textId="75DBB919" w:rsidR="00CA628E" w:rsidRDefault="00CA628E" w:rsidP="00CA6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58E288" w14:textId="31F724FE" w:rsidR="0030750B" w:rsidRDefault="0030750B" w:rsidP="00CA6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52F6D7" w14:textId="77777777" w:rsidR="0030750B" w:rsidRDefault="0030750B" w:rsidP="00CA6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918639" w14:textId="73A572D3" w:rsidR="004C5219" w:rsidRPr="004C5219" w:rsidRDefault="004C5219" w:rsidP="004C52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tbl>
      <w:tblPr>
        <w:tblStyle w:val="aff4"/>
        <w:tblW w:w="10349" w:type="dxa"/>
        <w:tblInd w:w="-885" w:type="dxa"/>
        <w:tblLook w:val="04A0" w:firstRow="1" w:lastRow="0" w:firstColumn="1" w:lastColumn="0" w:noHBand="0" w:noVBand="1"/>
      </w:tblPr>
      <w:tblGrid>
        <w:gridCol w:w="2057"/>
        <w:gridCol w:w="1006"/>
        <w:gridCol w:w="856"/>
        <w:gridCol w:w="1003"/>
        <w:gridCol w:w="936"/>
        <w:gridCol w:w="1274"/>
        <w:gridCol w:w="1294"/>
        <w:gridCol w:w="897"/>
        <w:gridCol w:w="1026"/>
      </w:tblGrid>
      <w:tr w:rsidR="004C5219" w14:paraId="56995879" w14:textId="77777777" w:rsidTr="00FA4552">
        <w:trPr>
          <w:trHeight w:val="570"/>
        </w:trPr>
        <w:tc>
          <w:tcPr>
            <w:tcW w:w="2052" w:type="dxa"/>
            <w:vMerge w:val="restart"/>
          </w:tcPr>
          <w:p w14:paraId="42D6FD1E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004" w:type="dxa"/>
            <w:vMerge w:val="restart"/>
          </w:tcPr>
          <w:p w14:paraId="4CB93B85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Писало работу</w:t>
            </w:r>
          </w:p>
          <w:p w14:paraId="792D2C1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56" w:type="dxa"/>
            <w:gridSpan w:val="2"/>
          </w:tcPr>
          <w:p w14:paraId="55005E58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934" w:type="dxa"/>
            <w:vMerge w:val="restart"/>
          </w:tcPr>
          <w:p w14:paraId="0A302B9E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Подтв</w:t>
            </w:r>
            <w:proofErr w:type="spellEnd"/>
          </w:p>
          <w:p w14:paraId="7505F11C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72" w:type="dxa"/>
            <w:vMerge w:val="restart"/>
          </w:tcPr>
          <w:p w14:paraId="7FFFBF85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Понизили</w:t>
            </w:r>
          </w:p>
          <w:p w14:paraId="1163575E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292" w:type="dxa"/>
            <w:vMerge w:val="restart"/>
          </w:tcPr>
          <w:p w14:paraId="2B1B62FA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Повысили</w:t>
            </w:r>
          </w:p>
          <w:p w14:paraId="54B0E2A4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895" w:type="dxa"/>
            <w:vMerge w:val="restart"/>
          </w:tcPr>
          <w:p w14:paraId="20F394E8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Успев.</w:t>
            </w:r>
          </w:p>
          <w:p w14:paraId="3BA44E44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кол-во/%</w:t>
            </w:r>
          </w:p>
        </w:tc>
        <w:tc>
          <w:tcPr>
            <w:tcW w:w="1044" w:type="dxa"/>
            <w:vMerge w:val="restart"/>
          </w:tcPr>
          <w:p w14:paraId="295B5335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-во</w:t>
            </w:r>
          </w:p>
          <w:p w14:paraId="2F93DD3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Кол-во%</w:t>
            </w:r>
          </w:p>
        </w:tc>
      </w:tr>
      <w:tr w:rsidR="004C5219" w14:paraId="4AE9B973" w14:textId="77777777" w:rsidTr="00FA4552">
        <w:trPr>
          <w:trHeight w:val="660"/>
        </w:trPr>
        <w:tc>
          <w:tcPr>
            <w:tcW w:w="2052" w:type="dxa"/>
            <w:vMerge/>
          </w:tcPr>
          <w:p w14:paraId="53E3F239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14:paraId="6AD04D7F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</w:tcPr>
          <w:p w14:paraId="5439E457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01" w:type="dxa"/>
          </w:tcPr>
          <w:p w14:paraId="4BF9CA53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934" w:type="dxa"/>
            <w:vMerge/>
          </w:tcPr>
          <w:p w14:paraId="48D3C17F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7EB2FBD3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3373D3ED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14:paraId="7D95F1C0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14:paraId="7C685DF7" w14:textId="77777777" w:rsidR="004C5219" w:rsidRDefault="004C5219" w:rsidP="009302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79FF" w14:paraId="5EAC9CBE" w14:textId="77777777" w:rsidTr="00FA4552">
        <w:tc>
          <w:tcPr>
            <w:tcW w:w="2052" w:type="dxa"/>
          </w:tcPr>
          <w:p w14:paraId="037C6033" w14:textId="6B5078FD" w:rsidR="000379FF" w:rsidRDefault="000379FF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004" w:type="dxa"/>
          </w:tcPr>
          <w:p w14:paraId="55833BD3" w14:textId="16D49CC1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14:paraId="269AE971" w14:textId="63117834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3,87</w:t>
            </w:r>
          </w:p>
        </w:tc>
        <w:tc>
          <w:tcPr>
            <w:tcW w:w="1001" w:type="dxa"/>
          </w:tcPr>
          <w:p w14:paraId="1FFA5B16" w14:textId="7F38FB36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3,37</w:t>
            </w:r>
          </w:p>
        </w:tc>
        <w:tc>
          <w:tcPr>
            <w:tcW w:w="934" w:type="dxa"/>
          </w:tcPr>
          <w:p w14:paraId="628515F5" w14:textId="6060B669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4/50</w:t>
            </w:r>
          </w:p>
        </w:tc>
        <w:tc>
          <w:tcPr>
            <w:tcW w:w="1272" w:type="dxa"/>
          </w:tcPr>
          <w:p w14:paraId="26A85656" w14:textId="060916F9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4/50</w:t>
            </w:r>
          </w:p>
        </w:tc>
        <w:tc>
          <w:tcPr>
            <w:tcW w:w="1292" w:type="dxa"/>
          </w:tcPr>
          <w:p w14:paraId="2304DE29" w14:textId="45BD29BF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895" w:type="dxa"/>
          </w:tcPr>
          <w:p w14:paraId="0CCB9839" w14:textId="11A1F22A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6/85</w:t>
            </w:r>
          </w:p>
        </w:tc>
        <w:tc>
          <w:tcPr>
            <w:tcW w:w="1044" w:type="dxa"/>
          </w:tcPr>
          <w:p w14:paraId="799B8790" w14:textId="71CC813E" w:rsidR="000379FF" w:rsidRDefault="0030750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4/50</w:t>
            </w:r>
          </w:p>
        </w:tc>
      </w:tr>
      <w:tr w:rsidR="000379FF" w14:paraId="347D663F" w14:textId="77777777" w:rsidTr="00FA4552">
        <w:tc>
          <w:tcPr>
            <w:tcW w:w="2052" w:type="dxa"/>
          </w:tcPr>
          <w:p w14:paraId="1F060190" w14:textId="093E8497" w:rsidR="000379FF" w:rsidRDefault="000379FF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004" w:type="dxa"/>
          </w:tcPr>
          <w:p w14:paraId="4476B14D" w14:textId="5BFB90F6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187CB576" w14:textId="553B17A5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  <w:tc>
          <w:tcPr>
            <w:tcW w:w="1001" w:type="dxa"/>
          </w:tcPr>
          <w:p w14:paraId="034A2538" w14:textId="50405070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3,28</w:t>
            </w:r>
          </w:p>
        </w:tc>
        <w:tc>
          <w:tcPr>
            <w:tcW w:w="934" w:type="dxa"/>
          </w:tcPr>
          <w:p w14:paraId="4E829568" w14:textId="2A68B473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5/72,4</w:t>
            </w:r>
          </w:p>
        </w:tc>
        <w:tc>
          <w:tcPr>
            <w:tcW w:w="1272" w:type="dxa"/>
          </w:tcPr>
          <w:p w14:paraId="02AA9C3E" w14:textId="6286351F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2/27,6</w:t>
            </w:r>
          </w:p>
        </w:tc>
        <w:tc>
          <w:tcPr>
            <w:tcW w:w="1292" w:type="dxa"/>
          </w:tcPr>
          <w:p w14:paraId="66389864" w14:textId="32A5A12D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895" w:type="dxa"/>
          </w:tcPr>
          <w:p w14:paraId="243B1211" w14:textId="48F71AFA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6/86</w:t>
            </w:r>
          </w:p>
        </w:tc>
        <w:tc>
          <w:tcPr>
            <w:tcW w:w="1044" w:type="dxa"/>
          </w:tcPr>
          <w:p w14:paraId="0930E993" w14:textId="7606C71C" w:rsidR="000379FF" w:rsidRDefault="00FA4552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3/42,8</w:t>
            </w:r>
          </w:p>
        </w:tc>
      </w:tr>
      <w:tr w:rsidR="000379FF" w14:paraId="2EB6BEA5" w14:textId="77777777" w:rsidTr="00FA4552">
        <w:tc>
          <w:tcPr>
            <w:tcW w:w="2052" w:type="dxa"/>
          </w:tcPr>
          <w:p w14:paraId="49C8616B" w14:textId="00D700AB" w:rsidR="000379FF" w:rsidRDefault="000379FF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1004" w:type="dxa"/>
          </w:tcPr>
          <w:p w14:paraId="274E1A3E" w14:textId="493DA3FE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7A51843A" w14:textId="62E3267D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  <w:tc>
          <w:tcPr>
            <w:tcW w:w="1001" w:type="dxa"/>
          </w:tcPr>
          <w:p w14:paraId="244A9EC2" w14:textId="00B463D6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3,57</w:t>
            </w:r>
          </w:p>
        </w:tc>
        <w:tc>
          <w:tcPr>
            <w:tcW w:w="934" w:type="dxa"/>
          </w:tcPr>
          <w:p w14:paraId="5DB92B5A" w14:textId="59F71978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6/86</w:t>
            </w:r>
          </w:p>
        </w:tc>
        <w:tc>
          <w:tcPr>
            <w:tcW w:w="1272" w:type="dxa"/>
          </w:tcPr>
          <w:p w14:paraId="23C10259" w14:textId="2DDC21B0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1/14</w:t>
            </w:r>
          </w:p>
        </w:tc>
        <w:tc>
          <w:tcPr>
            <w:tcW w:w="1292" w:type="dxa"/>
          </w:tcPr>
          <w:p w14:paraId="3E83E454" w14:textId="6B789873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895" w:type="dxa"/>
          </w:tcPr>
          <w:p w14:paraId="64DB35BE" w14:textId="76782272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7/100</w:t>
            </w:r>
          </w:p>
        </w:tc>
        <w:tc>
          <w:tcPr>
            <w:tcW w:w="1044" w:type="dxa"/>
          </w:tcPr>
          <w:p w14:paraId="48A9A1F3" w14:textId="2D911E92" w:rsidR="000379FF" w:rsidRDefault="00F8200D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3/42,8</w:t>
            </w:r>
          </w:p>
        </w:tc>
      </w:tr>
      <w:tr w:rsidR="000379FF" w14:paraId="13BA5850" w14:textId="77777777" w:rsidTr="00FA4552">
        <w:tc>
          <w:tcPr>
            <w:tcW w:w="2052" w:type="dxa"/>
          </w:tcPr>
          <w:p w14:paraId="33BC91D7" w14:textId="5653E2EF" w:rsidR="000379FF" w:rsidRDefault="00360D1B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0379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</w:tcPr>
          <w:p w14:paraId="6433AD09" w14:textId="37D954A1" w:rsidR="000379FF" w:rsidRDefault="00CA628E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2D821A7F" w14:textId="27906321" w:rsidR="000379FF" w:rsidRDefault="00CA628E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14:paraId="733F4703" w14:textId="6937BD21" w:rsidR="000379FF" w:rsidRDefault="00CA628E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14:paraId="5D9425DD" w14:textId="7ACB2674" w:rsidR="000379FF" w:rsidRDefault="00CA628E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7/100</w:t>
            </w:r>
          </w:p>
        </w:tc>
        <w:tc>
          <w:tcPr>
            <w:tcW w:w="1272" w:type="dxa"/>
          </w:tcPr>
          <w:p w14:paraId="177D7F28" w14:textId="55F1030F" w:rsidR="000379FF" w:rsidRDefault="00CA628E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1292" w:type="dxa"/>
          </w:tcPr>
          <w:p w14:paraId="4483DC46" w14:textId="41C9C2C6" w:rsidR="000379FF" w:rsidRDefault="00CA628E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0/0</w:t>
            </w:r>
          </w:p>
        </w:tc>
        <w:tc>
          <w:tcPr>
            <w:tcW w:w="895" w:type="dxa"/>
          </w:tcPr>
          <w:p w14:paraId="11A652DB" w14:textId="47FF1FAF" w:rsidR="000379FF" w:rsidRDefault="00CA628E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7/100</w:t>
            </w:r>
          </w:p>
        </w:tc>
        <w:tc>
          <w:tcPr>
            <w:tcW w:w="1044" w:type="dxa"/>
          </w:tcPr>
          <w:p w14:paraId="34C564D7" w14:textId="2C130CA2" w:rsidR="000379FF" w:rsidRDefault="00CA628E" w:rsidP="000379F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5/57</w:t>
            </w:r>
          </w:p>
        </w:tc>
      </w:tr>
    </w:tbl>
    <w:p w14:paraId="570A6E63" w14:textId="552D7375" w:rsidR="000379FF" w:rsidRDefault="000379FF" w:rsidP="000379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E589A8" w14:textId="77777777" w:rsidR="000379FF" w:rsidRDefault="000379FF" w:rsidP="000379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00073" w14:textId="00A4BC9A" w:rsidR="006449F1" w:rsidRPr="000379FF" w:rsidRDefault="001641AE" w:rsidP="000379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Полученные результаты Всероссийских проверочных работ в </w:t>
      </w:r>
      <w:r w:rsidR="000379FF" w:rsidRPr="00CE02CF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учебном</w:t>
      </w:r>
      <w:r w:rsidR="00037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r w:rsidR="00360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показали</w:t>
      </w:r>
      <w:r w:rsidR="000379FF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в основе прослеживается объективность оценивания результатов. Исключением стали результаты по истории 7 класс и 6 класс обществознание.</w:t>
      </w:r>
    </w:p>
    <w:p w14:paraId="16277548" w14:textId="5AC4F2DB" w:rsidR="00731D9A" w:rsidRDefault="00731D9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000075" w14:textId="687C208F" w:rsidR="006449F1" w:rsidRPr="00CE02CF" w:rsidRDefault="00F820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и</w:t>
      </w:r>
      <w:r w:rsidR="00CA6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</w:t>
      </w:r>
      <w:r w:rsidR="001641AE" w:rsidRPr="00CE0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екомендации</w:t>
      </w:r>
    </w:p>
    <w:p w14:paraId="00000076" w14:textId="47207701" w:rsidR="006449F1" w:rsidRPr="00CE02CF" w:rsidRDefault="00360D1B">
      <w:pPr>
        <w:pStyle w:val="af1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2CF">
        <w:rPr>
          <w:rFonts w:ascii="Times New Roman" w:hAnsi="Times New Roman" w:cs="Times New Roman"/>
          <w:color w:val="000000"/>
          <w:sz w:val="24"/>
          <w:szCs w:val="24"/>
        </w:rPr>
        <w:t>Обсудить результаты ВПР-2025</w:t>
      </w:r>
      <w:r w:rsidR="001641AE" w:rsidRPr="00CE02CF">
        <w:rPr>
          <w:rFonts w:ascii="Times New Roman" w:hAnsi="Times New Roman" w:cs="Times New Roman"/>
          <w:color w:val="000000"/>
          <w:sz w:val="24"/>
          <w:szCs w:val="24"/>
        </w:rPr>
        <w:t xml:space="preserve"> 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14:paraId="00000077" w14:textId="77777777" w:rsidR="006449F1" w:rsidRPr="00CE02CF" w:rsidRDefault="001641AE">
      <w:pPr>
        <w:pStyle w:val="af1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2CF">
        <w:rPr>
          <w:rFonts w:ascii="Times New Roman" w:hAnsi="Times New Roman" w:cs="Times New Roman"/>
          <w:color w:val="000000"/>
          <w:sz w:val="24"/>
          <w:szCs w:val="24"/>
        </w:rPr>
        <w:t>Руководителям ШМО:</w:t>
      </w:r>
    </w:p>
    <w:p w14:paraId="00000078" w14:textId="77777777" w:rsidR="006449F1" w:rsidRPr="00CE02CF" w:rsidRDefault="001641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2CF">
        <w:rPr>
          <w:rFonts w:ascii="Times New Roman" w:hAnsi="Times New Roman" w:cs="Times New Roman"/>
          <w:color w:val="000000"/>
          <w:sz w:val="24"/>
          <w:szCs w:val="24"/>
        </w:rPr>
        <w:t>2.1.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14:paraId="00000079" w14:textId="77777777" w:rsidR="006449F1" w:rsidRPr="00CE02CF" w:rsidRDefault="001641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2CF">
        <w:rPr>
          <w:rFonts w:ascii="Times New Roman" w:hAnsi="Times New Roman" w:cs="Times New Roman"/>
          <w:color w:val="000000"/>
          <w:sz w:val="24"/>
          <w:szCs w:val="24"/>
        </w:rPr>
        <w:t>2.2.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30.08.2024.</w:t>
      </w:r>
    </w:p>
    <w:p w14:paraId="0000007A" w14:textId="77777777" w:rsidR="006449F1" w:rsidRPr="00CE02CF" w:rsidRDefault="001641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2CF">
        <w:rPr>
          <w:rFonts w:ascii="Times New Roman" w:hAnsi="Times New Roman" w:cs="Times New Roman"/>
          <w:color w:val="000000"/>
          <w:sz w:val="24"/>
          <w:szCs w:val="24"/>
        </w:rPr>
        <w:t>3. Учителям-предметникам:</w:t>
      </w:r>
    </w:p>
    <w:p w14:paraId="0000007B" w14:textId="4C7A780B" w:rsidR="006449F1" w:rsidRDefault="001641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2CF">
        <w:rPr>
          <w:rFonts w:ascii="Times New Roman" w:hAnsi="Times New Roman" w:cs="Times New Roman"/>
          <w:color w:val="000000"/>
          <w:sz w:val="24"/>
          <w:szCs w:val="24"/>
        </w:rPr>
        <w:t>3.1. Проанализировать достижение высоких результатов и определить причины низких</w:t>
      </w:r>
      <w:r w:rsidR="00CE02CF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по предмету.</w:t>
      </w:r>
    </w:p>
    <w:p w14:paraId="0000007C" w14:textId="6095925F" w:rsidR="006449F1" w:rsidRDefault="001641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Использовать результаты ВПР для коррекции </w:t>
      </w:r>
      <w:r w:rsidR="00F347D3">
        <w:rPr>
          <w:rFonts w:ascii="Times New Roman" w:hAnsi="Times New Roman" w:cs="Times New Roman"/>
          <w:color w:val="000000"/>
          <w:sz w:val="24"/>
          <w:szCs w:val="24"/>
        </w:rPr>
        <w:t>знаний,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по предметам, а также для совершенствования методики преподавания русского языка, математики,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обществознания, а также для создания индивидуальных образовательных маршрутов обучающихся.</w:t>
      </w:r>
    </w:p>
    <w:p w14:paraId="0000007D" w14:textId="2D413164" w:rsidR="006449F1" w:rsidRDefault="001641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Скорректировать рабоч</w:t>
      </w:r>
      <w:r w:rsidR="00CE02CF">
        <w:rPr>
          <w:rFonts w:ascii="Times New Roman" w:hAnsi="Times New Roman" w:cs="Times New Roman"/>
          <w:color w:val="000000"/>
          <w:sz w:val="24"/>
          <w:szCs w:val="24"/>
        </w:rPr>
        <w:t>ие программы по предмету на 2025/26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14:paraId="0000007E" w14:textId="2ACE94AF" w:rsidR="006449F1" w:rsidRDefault="001641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="00CE02CF">
        <w:rPr>
          <w:rFonts w:ascii="Times New Roman" w:hAnsi="Times New Roman" w:cs="Times New Roman"/>
          <w:color w:val="000000"/>
          <w:sz w:val="24"/>
          <w:szCs w:val="24"/>
        </w:rPr>
        <w:t>По возможности в</w:t>
      </w:r>
      <w:r>
        <w:rPr>
          <w:rFonts w:ascii="Times New Roman" w:hAnsi="Times New Roman" w:cs="Times New Roman"/>
          <w:color w:val="000000"/>
          <w:sz w:val="24"/>
          <w:szCs w:val="24"/>
        </w:rPr>
        <w:t>недрить эффективные педагогические практики в процесс обучения.</w:t>
      </w:r>
    </w:p>
    <w:p w14:paraId="708391A0" w14:textId="584EEDA3" w:rsidR="00CE02CF" w:rsidRDefault="001641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При подготов</w:t>
      </w:r>
      <w:r w:rsidR="00CE02CF">
        <w:rPr>
          <w:rFonts w:ascii="Times New Roman" w:hAnsi="Times New Roman" w:cs="Times New Roman"/>
          <w:color w:val="000000"/>
          <w:sz w:val="24"/>
          <w:szCs w:val="24"/>
        </w:rPr>
        <w:t>ке учащихся к написанию ВПР-2026</w:t>
      </w:r>
    </w:p>
    <w:p w14:paraId="0000007F" w14:textId="1C9697EC" w:rsidR="006449F1" w:rsidRDefault="001641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00000080" w14:textId="77777777" w:rsidR="006449F1" w:rsidRDefault="001641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14:paraId="00000082" w14:textId="57937FFA" w:rsidR="006449F1" w:rsidRDefault="00CE02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Учесть результаты ВПР-2025</w:t>
      </w:r>
      <w:r w:rsidR="001641AE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изменений в план функци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онирования ВСОКО на 2025/26</w:t>
      </w:r>
      <w:r w:rsidR="001641AE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14:paraId="00000083" w14:textId="3969EACF" w:rsidR="006449F1" w:rsidRDefault="00CE02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641AE">
        <w:rPr>
          <w:rFonts w:ascii="Times New Roman" w:hAnsi="Times New Roman" w:cs="Times New Roman"/>
          <w:color w:val="000000"/>
          <w:sz w:val="24"/>
          <w:szCs w:val="24"/>
        </w:rPr>
        <w:t xml:space="preserve">. Провести методический семинар по системе оценивания </w:t>
      </w:r>
      <w:r w:rsidR="004C5219">
        <w:rPr>
          <w:rFonts w:ascii="Times New Roman" w:hAnsi="Times New Roman" w:cs="Times New Roman"/>
          <w:color w:val="000000"/>
          <w:sz w:val="24"/>
          <w:szCs w:val="24"/>
        </w:rPr>
        <w:t>образовательных результатов,</w:t>
      </w:r>
      <w:r w:rsidR="00164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 в срок до 31.08.2025</w:t>
      </w:r>
      <w:r w:rsidR="001641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84" w14:textId="7AB0E0DA" w:rsidR="006449F1" w:rsidRDefault="00CE02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641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Продолжить ещё не прошедших обучение на КПК учителей.</w:t>
      </w:r>
    </w:p>
    <w:p w14:paraId="00000085" w14:textId="77777777" w:rsidR="006449F1" w:rsidRDefault="006449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86" w14:textId="7A6C26A3" w:rsidR="006449F1" w:rsidRDefault="00F820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директора по УВР ___________ Баранова Н.Б.</w:t>
      </w:r>
    </w:p>
    <w:p w14:paraId="22133460" w14:textId="77777777" w:rsidR="00F8200D" w:rsidRDefault="00F8200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7" w14:textId="77777777" w:rsidR="006449F1" w:rsidRDefault="006449F1">
      <w:pPr>
        <w:rPr>
          <w:rFonts w:ascii="Times New Roman" w:hAnsi="Times New Roman" w:cs="Times New Roman"/>
          <w:sz w:val="24"/>
          <w:szCs w:val="24"/>
        </w:rPr>
      </w:pPr>
    </w:p>
    <w:sectPr w:rsidR="006449F1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4262"/>
    <w:multiLevelType w:val="hybridMultilevel"/>
    <w:tmpl w:val="E334F6E6"/>
    <w:lvl w:ilvl="0" w:tplc="606A4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AE9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A78D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266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F44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147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585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BCC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DEC3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284446"/>
    <w:multiLevelType w:val="hybridMultilevel"/>
    <w:tmpl w:val="CBC27E2C"/>
    <w:lvl w:ilvl="0" w:tplc="CF6AC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61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80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C6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21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27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6A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09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01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771A"/>
    <w:multiLevelType w:val="multilevel"/>
    <w:tmpl w:val="01D81B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E639F"/>
    <w:multiLevelType w:val="hybridMultilevel"/>
    <w:tmpl w:val="39F03E10"/>
    <w:lvl w:ilvl="0" w:tplc="3E42D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A01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0EC2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6E9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286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EACA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524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9C5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2763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0C24B2"/>
    <w:multiLevelType w:val="hybridMultilevel"/>
    <w:tmpl w:val="18FA8CC0"/>
    <w:lvl w:ilvl="0" w:tplc="0326133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66A3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245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FEB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B4C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C04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320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507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BEA2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E03C74"/>
    <w:multiLevelType w:val="hybridMultilevel"/>
    <w:tmpl w:val="E3700624"/>
    <w:lvl w:ilvl="0" w:tplc="E8F23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4F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D06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02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B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69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2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6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FC5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414C"/>
    <w:multiLevelType w:val="multilevel"/>
    <w:tmpl w:val="7224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231A8"/>
    <w:multiLevelType w:val="hybridMultilevel"/>
    <w:tmpl w:val="6FF8E072"/>
    <w:lvl w:ilvl="0" w:tplc="2E10887A">
      <w:start w:val="1"/>
      <w:numFmt w:val="decimal"/>
      <w:lvlText w:val="%1."/>
      <w:lvlJc w:val="left"/>
      <w:pPr>
        <w:ind w:left="720" w:hanging="360"/>
      </w:pPr>
    </w:lvl>
    <w:lvl w:ilvl="1" w:tplc="16B21498" w:tentative="1">
      <w:start w:val="1"/>
      <w:numFmt w:val="lowerLetter"/>
      <w:lvlText w:val="%2."/>
      <w:lvlJc w:val="left"/>
      <w:pPr>
        <w:ind w:left="1440" w:hanging="360"/>
      </w:pPr>
    </w:lvl>
    <w:lvl w:ilvl="2" w:tplc="72F209E2" w:tentative="1">
      <w:start w:val="1"/>
      <w:numFmt w:val="lowerRoman"/>
      <w:lvlText w:val="%3."/>
      <w:lvlJc w:val="right"/>
      <w:pPr>
        <w:ind w:left="2160" w:hanging="360"/>
      </w:pPr>
    </w:lvl>
    <w:lvl w:ilvl="3" w:tplc="61EE453E" w:tentative="1">
      <w:start w:val="1"/>
      <w:numFmt w:val="decimal"/>
      <w:lvlText w:val="%4."/>
      <w:lvlJc w:val="left"/>
      <w:pPr>
        <w:ind w:left="2880" w:hanging="360"/>
      </w:pPr>
    </w:lvl>
    <w:lvl w:ilvl="4" w:tplc="B0F41C9C" w:tentative="1">
      <w:start w:val="1"/>
      <w:numFmt w:val="lowerLetter"/>
      <w:lvlText w:val="%5."/>
      <w:lvlJc w:val="left"/>
      <w:pPr>
        <w:ind w:left="3600" w:hanging="360"/>
      </w:pPr>
    </w:lvl>
    <w:lvl w:ilvl="5" w:tplc="E5AECCC0" w:tentative="1">
      <w:start w:val="1"/>
      <w:numFmt w:val="lowerRoman"/>
      <w:lvlText w:val="%6."/>
      <w:lvlJc w:val="right"/>
      <w:pPr>
        <w:ind w:left="4320" w:hanging="360"/>
      </w:pPr>
    </w:lvl>
    <w:lvl w:ilvl="6" w:tplc="6F047E96" w:tentative="1">
      <w:start w:val="1"/>
      <w:numFmt w:val="decimal"/>
      <w:lvlText w:val="%7."/>
      <w:lvlJc w:val="left"/>
      <w:pPr>
        <w:ind w:left="5040" w:hanging="360"/>
      </w:pPr>
    </w:lvl>
    <w:lvl w:ilvl="7" w:tplc="DF22BDB8" w:tentative="1">
      <w:start w:val="1"/>
      <w:numFmt w:val="lowerLetter"/>
      <w:lvlText w:val="%8."/>
      <w:lvlJc w:val="left"/>
      <w:pPr>
        <w:ind w:left="5760" w:hanging="360"/>
      </w:pPr>
    </w:lvl>
    <w:lvl w:ilvl="8" w:tplc="C8F01D4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53C44594"/>
    <w:multiLevelType w:val="hybridMultilevel"/>
    <w:tmpl w:val="23BEB2AA"/>
    <w:lvl w:ilvl="0" w:tplc="B8762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A0D986" w:tentative="1">
      <w:start w:val="1"/>
      <w:numFmt w:val="lowerLetter"/>
      <w:lvlText w:val="%2."/>
      <w:lvlJc w:val="left"/>
      <w:pPr>
        <w:ind w:left="1440" w:hanging="360"/>
      </w:pPr>
    </w:lvl>
    <w:lvl w:ilvl="2" w:tplc="93605AC4" w:tentative="1">
      <w:start w:val="1"/>
      <w:numFmt w:val="lowerRoman"/>
      <w:lvlText w:val="%3."/>
      <w:lvlJc w:val="right"/>
      <w:pPr>
        <w:ind w:left="2160" w:hanging="180"/>
      </w:pPr>
    </w:lvl>
    <w:lvl w:ilvl="3" w:tplc="63A4F522" w:tentative="1">
      <w:start w:val="1"/>
      <w:numFmt w:val="decimal"/>
      <w:lvlText w:val="%4."/>
      <w:lvlJc w:val="left"/>
      <w:pPr>
        <w:ind w:left="2880" w:hanging="360"/>
      </w:pPr>
    </w:lvl>
    <w:lvl w:ilvl="4" w:tplc="B8C4C662" w:tentative="1">
      <w:start w:val="1"/>
      <w:numFmt w:val="lowerLetter"/>
      <w:lvlText w:val="%5."/>
      <w:lvlJc w:val="left"/>
      <w:pPr>
        <w:ind w:left="3600" w:hanging="360"/>
      </w:pPr>
    </w:lvl>
    <w:lvl w:ilvl="5" w:tplc="2590860A" w:tentative="1">
      <w:start w:val="1"/>
      <w:numFmt w:val="lowerRoman"/>
      <w:lvlText w:val="%6."/>
      <w:lvlJc w:val="right"/>
      <w:pPr>
        <w:ind w:left="4320" w:hanging="180"/>
      </w:pPr>
    </w:lvl>
    <w:lvl w:ilvl="6" w:tplc="903E02D2" w:tentative="1">
      <w:start w:val="1"/>
      <w:numFmt w:val="decimal"/>
      <w:lvlText w:val="%7."/>
      <w:lvlJc w:val="left"/>
      <w:pPr>
        <w:ind w:left="5040" w:hanging="360"/>
      </w:pPr>
    </w:lvl>
    <w:lvl w:ilvl="7" w:tplc="AA9EFA1E" w:tentative="1">
      <w:start w:val="1"/>
      <w:numFmt w:val="lowerLetter"/>
      <w:lvlText w:val="%8."/>
      <w:lvlJc w:val="left"/>
      <w:pPr>
        <w:ind w:left="5760" w:hanging="360"/>
      </w:pPr>
    </w:lvl>
    <w:lvl w:ilvl="8" w:tplc="FF96E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857CE"/>
    <w:multiLevelType w:val="hybridMultilevel"/>
    <w:tmpl w:val="9710C452"/>
    <w:lvl w:ilvl="0" w:tplc="2AA68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3E0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D6C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3E1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E4E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47E8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86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5CF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F6E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8F43F0B"/>
    <w:multiLevelType w:val="hybridMultilevel"/>
    <w:tmpl w:val="6EAC152C"/>
    <w:lvl w:ilvl="0" w:tplc="7848FBF4">
      <w:start w:val="1"/>
      <w:numFmt w:val="decimal"/>
      <w:lvlText w:val="%1."/>
      <w:lvlJc w:val="left"/>
      <w:pPr>
        <w:ind w:left="1428" w:hanging="360"/>
      </w:pPr>
    </w:lvl>
    <w:lvl w:ilvl="1" w:tplc="857AFBC6" w:tentative="1">
      <w:start w:val="1"/>
      <w:numFmt w:val="lowerLetter"/>
      <w:lvlText w:val="%2."/>
      <w:lvlJc w:val="left"/>
      <w:pPr>
        <w:ind w:left="2148" w:hanging="360"/>
      </w:pPr>
    </w:lvl>
    <w:lvl w:ilvl="2" w:tplc="8460C9C8" w:tentative="1">
      <w:start w:val="1"/>
      <w:numFmt w:val="lowerRoman"/>
      <w:lvlText w:val="%3."/>
      <w:lvlJc w:val="right"/>
      <w:pPr>
        <w:ind w:left="2868" w:hanging="360"/>
      </w:pPr>
    </w:lvl>
    <w:lvl w:ilvl="3" w:tplc="A8C07B7C" w:tentative="1">
      <w:start w:val="1"/>
      <w:numFmt w:val="decimal"/>
      <w:lvlText w:val="%4."/>
      <w:lvlJc w:val="left"/>
      <w:pPr>
        <w:ind w:left="3588" w:hanging="360"/>
      </w:pPr>
    </w:lvl>
    <w:lvl w:ilvl="4" w:tplc="B4F80732" w:tentative="1">
      <w:start w:val="1"/>
      <w:numFmt w:val="lowerLetter"/>
      <w:lvlText w:val="%5."/>
      <w:lvlJc w:val="left"/>
      <w:pPr>
        <w:ind w:left="4308" w:hanging="360"/>
      </w:pPr>
    </w:lvl>
    <w:lvl w:ilvl="5" w:tplc="62B2D748" w:tentative="1">
      <w:start w:val="1"/>
      <w:numFmt w:val="lowerRoman"/>
      <w:lvlText w:val="%6."/>
      <w:lvlJc w:val="right"/>
      <w:pPr>
        <w:ind w:left="5028" w:hanging="360"/>
      </w:pPr>
    </w:lvl>
    <w:lvl w:ilvl="6" w:tplc="7FF8E070" w:tentative="1">
      <w:start w:val="1"/>
      <w:numFmt w:val="decimal"/>
      <w:lvlText w:val="%7."/>
      <w:lvlJc w:val="left"/>
      <w:pPr>
        <w:ind w:left="5749" w:hanging="360"/>
      </w:pPr>
    </w:lvl>
    <w:lvl w:ilvl="7" w:tplc="D85A8108" w:tentative="1">
      <w:start w:val="1"/>
      <w:numFmt w:val="lowerLetter"/>
      <w:lvlText w:val="%8."/>
      <w:lvlJc w:val="left"/>
      <w:pPr>
        <w:ind w:left="6469" w:hanging="360"/>
      </w:pPr>
    </w:lvl>
    <w:lvl w:ilvl="8" w:tplc="84401B9E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1" w15:restartNumberingAfterBreak="0">
    <w:nsid w:val="5D7522CF"/>
    <w:multiLevelType w:val="hybridMultilevel"/>
    <w:tmpl w:val="36B62F46"/>
    <w:lvl w:ilvl="0" w:tplc="E9587FDA">
      <w:start w:val="1"/>
      <w:numFmt w:val="decimal"/>
      <w:lvlText w:val="%1."/>
      <w:lvlJc w:val="left"/>
      <w:pPr>
        <w:ind w:left="360" w:hanging="360"/>
      </w:pPr>
    </w:lvl>
    <w:lvl w:ilvl="1" w:tplc="43A22176" w:tentative="1">
      <w:start w:val="1"/>
      <w:numFmt w:val="lowerLetter"/>
      <w:lvlText w:val="%2."/>
      <w:lvlJc w:val="left"/>
      <w:pPr>
        <w:ind w:left="1440" w:hanging="360"/>
      </w:pPr>
    </w:lvl>
    <w:lvl w:ilvl="2" w:tplc="199AA312" w:tentative="1">
      <w:start w:val="1"/>
      <w:numFmt w:val="lowerRoman"/>
      <w:lvlText w:val="%3."/>
      <w:lvlJc w:val="right"/>
      <w:pPr>
        <w:ind w:left="2160" w:hanging="360"/>
      </w:pPr>
    </w:lvl>
    <w:lvl w:ilvl="3" w:tplc="943E7476" w:tentative="1">
      <w:start w:val="1"/>
      <w:numFmt w:val="decimal"/>
      <w:lvlText w:val="%4."/>
      <w:lvlJc w:val="left"/>
      <w:pPr>
        <w:ind w:left="2880" w:hanging="360"/>
      </w:pPr>
    </w:lvl>
    <w:lvl w:ilvl="4" w:tplc="5A062622" w:tentative="1">
      <w:start w:val="1"/>
      <w:numFmt w:val="lowerLetter"/>
      <w:lvlText w:val="%5."/>
      <w:lvlJc w:val="left"/>
      <w:pPr>
        <w:ind w:left="3600" w:hanging="360"/>
      </w:pPr>
    </w:lvl>
    <w:lvl w:ilvl="5" w:tplc="2AA8E668" w:tentative="1">
      <w:start w:val="1"/>
      <w:numFmt w:val="lowerRoman"/>
      <w:lvlText w:val="%6."/>
      <w:lvlJc w:val="right"/>
      <w:pPr>
        <w:ind w:left="4320" w:hanging="360"/>
      </w:pPr>
    </w:lvl>
    <w:lvl w:ilvl="6" w:tplc="E2D0C5D0" w:tentative="1">
      <w:start w:val="1"/>
      <w:numFmt w:val="decimal"/>
      <w:lvlText w:val="%7."/>
      <w:lvlJc w:val="left"/>
      <w:pPr>
        <w:ind w:left="5040" w:hanging="360"/>
      </w:pPr>
    </w:lvl>
    <w:lvl w:ilvl="7" w:tplc="732CE5B0" w:tentative="1">
      <w:start w:val="1"/>
      <w:numFmt w:val="lowerLetter"/>
      <w:lvlText w:val="%8."/>
      <w:lvlJc w:val="left"/>
      <w:pPr>
        <w:ind w:left="5760" w:hanging="360"/>
      </w:pPr>
    </w:lvl>
    <w:lvl w:ilvl="8" w:tplc="1F7893C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61C7E2B"/>
    <w:multiLevelType w:val="hybridMultilevel"/>
    <w:tmpl w:val="2536D088"/>
    <w:lvl w:ilvl="0" w:tplc="AB9638DE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2E42F7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448A3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A947D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D6E20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10C0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20430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C2CCA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D5C77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E3D6904"/>
    <w:multiLevelType w:val="hybridMultilevel"/>
    <w:tmpl w:val="3C6A1458"/>
    <w:lvl w:ilvl="0" w:tplc="CF26805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6827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6244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A4A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122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EAF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DA0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F0E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3AC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F670754"/>
    <w:multiLevelType w:val="hybridMultilevel"/>
    <w:tmpl w:val="94C23AA6"/>
    <w:lvl w:ilvl="0" w:tplc="71D2FFD0">
      <w:start w:val="1"/>
      <w:numFmt w:val="decimal"/>
      <w:lvlText w:val="%1."/>
      <w:lvlJc w:val="left"/>
      <w:pPr>
        <w:ind w:left="1428" w:hanging="360"/>
      </w:pPr>
    </w:lvl>
    <w:lvl w:ilvl="1" w:tplc="5C8CFC60" w:tentative="1">
      <w:start w:val="1"/>
      <w:numFmt w:val="lowerLetter"/>
      <w:lvlText w:val="%2."/>
      <w:lvlJc w:val="left"/>
      <w:pPr>
        <w:ind w:left="2148" w:hanging="360"/>
      </w:pPr>
    </w:lvl>
    <w:lvl w:ilvl="2" w:tplc="AADEB15C" w:tentative="1">
      <w:start w:val="1"/>
      <w:numFmt w:val="lowerRoman"/>
      <w:lvlText w:val="%3."/>
      <w:lvlJc w:val="right"/>
      <w:pPr>
        <w:ind w:left="2868" w:hanging="360"/>
      </w:pPr>
    </w:lvl>
    <w:lvl w:ilvl="3" w:tplc="99D029EA" w:tentative="1">
      <w:start w:val="1"/>
      <w:numFmt w:val="decimal"/>
      <w:lvlText w:val="%4."/>
      <w:lvlJc w:val="left"/>
      <w:pPr>
        <w:ind w:left="3588" w:hanging="360"/>
      </w:pPr>
    </w:lvl>
    <w:lvl w:ilvl="4" w:tplc="6A800798" w:tentative="1">
      <w:start w:val="1"/>
      <w:numFmt w:val="lowerLetter"/>
      <w:lvlText w:val="%5."/>
      <w:lvlJc w:val="left"/>
      <w:pPr>
        <w:ind w:left="4308" w:hanging="360"/>
      </w:pPr>
    </w:lvl>
    <w:lvl w:ilvl="5" w:tplc="AA9CC906" w:tentative="1">
      <w:start w:val="1"/>
      <w:numFmt w:val="lowerRoman"/>
      <w:lvlText w:val="%6."/>
      <w:lvlJc w:val="right"/>
      <w:pPr>
        <w:ind w:left="5028" w:hanging="360"/>
      </w:pPr>
    </w:lvl>
    <w:lvl w:ilvl="6" w:tplc="6020492A" w:tentative="1">
      <w:start w:val="1"/>
      <w:numFmt w:val="decimal"/>
      <w:lvlText w:val="%7."/>
      <w:lvlJc w:val="left"/>
      <w:pPr>
        <w:ind w:left="5749" w:hanging="360"/>
      </w:pPr>
    </w:lvl>
    <w:lvl w:ilvl="7" w:tplc="669AB974" w:tentative="1">
      <w:start w:val="1"/>
      <w:numFmt w:val="lowerLetter"/>
      <w:lvlText w:val="%8."/>
      <w:lvlJc w:val="left"/>
      <w:pPr>
        <w:ind w:left="6469" w:hanging="360"/>
      </w:pPr>
    </w:lvl>
    <w:lvl w:ilvl="8" w:tplc="411A08DC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5" w15:restartNumberingAfterBreak="0">
    <w:nsid w:val="7C925179"/>
    <w:multiLevelType w:val="hybridMultilevel"/>
    <w:tmpl w:val="C0A4FC74"/>
    <w:lvl w:ilvl="0" w:tplc="ADB6C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5638B6" w:tentative="1">
      <w:start w:val="1"/>
      <w:numFmt w:val="lowerLetter"/>
      <w:lvlText w:val="%2."/>
      <w:lvlJc w:val="left"/>
      <w:pPr>
        <w:ind w:left="1440" w:hanging="360"/>
      </w:pPr>
    </w:lvl>
    <w:lvl w:ilvl="2" w:tplc="13889C6C" w:tentative="1">
      <w:start w:val="1"/>
      <w:numFmt w:val="lowerRoman"/>
      <w:lvlText w:val="%3."/>
      <w:lvlJc w:val="right"/>
      <w:pPr>
        <w:ind w:left="2160" w:hanging="180"/>
      </w:pPr>
    </w:lvl>
    <w:lvl w:ilvl="3" w:tplc="65A25E52" w:tentative="1">
      <w:start w:val="1"/>
      <w:numFmt w:val="decimal"/>
      <w:lvlText w:val="%4."/>
      <w:lvlJc w:val="left"/>
      <w:pPr>
        <w:ind w:left="2880" w:hanging="360"/>
      </w:pPr>
    </w:lvl>
    <w:lvl w:ilvl="4" w:tplc="C55C1826" w:tentative="1">
      <w:start w:val="1"/>
      <w:numFmt w:val="lowerLetter"/>
      <w:lvlText w:val="%5."/>
      <w:lvlJc w:val="left"/>
      <w:pPr>
        <w:ind w:left="3600" w:hanging="360"/>
      </w:pPr>
    </w:lvl>
    <w:lvl w:ilvl="5" w:tplc="BCE2A7B8" w:tentative="1">
      <w:start w:val="1"/>
      <w:numFmt w:val="lowerRoman"/>
      <w:lvlText w:val="%6."/>
      <w:lvlJc w:val="right"/>
      <w:pPr>
        <w:ind w:left="4320" w:hanging="180"/>
      </w:pPr>
    </w:lvl>
    <w:lvl w:ilvl="6" w:tplc="CD1E6EE0" w:tentative="1">
      <w:start w:val="1"/>
      <w:numFmt w:val="decimal"/>
      <w:lvlText w:val="%7."/>
      <w:lvlJc w:val="left"/>
      <w:pPr>
        <w:ind w:left="5040" w:hanging="360"/>
      </w:pPr>
    </w:lvl>
    <w:lvl w:ilvl="7" w:tplc="1EBEBC38" w:tentative="1">
      <w:start w:val="1"/>
      <w:numFmt w:val="lowerLetter"/>
      <w:lvlText w:val="%8."/>
      <w:lvlJc w:val="left"/>
      <w:pPr>
        <w:ind w:left="5760" w:hanging="360"/>
      </w:pPr>
    </w:lvl>
    <w:lvl w:ilvl="8" w:tplc="56F68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963B4"/>
    <w:multiLevelType w:val="hybridMultilevel"/>
    <w:tmpl w:val="9C3659B8"/>
    <w:lvl w:ilvl="0" w:tplc="60785B6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F9E2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989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804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408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9A8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781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70C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9A3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FD311CD"/>
    <w:multiLevelType w:val="hybridMultilevel"/>
    <w:tmpl w:val="9D5A0100"/>
    <w:lvl w:ilvl="0" w:tplc="BC7A0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2"/>
    <w:lvlOverride w:ilvl="0">
      <w:lvl w:ilvl="0" w:tentative="1">
        <w:numFmt w:val="bullet"/>
        <w:lvlText w:val="·"/>
        <w:lvlJc w:val="left"/>
      </w:lvl>
    </w:lvlOverride>
  </w:num>
  <w:num w:numId="4">
    <w:abstractNumId w:val="7"/>
  </w:num>
  <w:num w:numId="5">
    <w:abstractNumId w:val="6"/>
  </w:num>
  <w:num w:numId="6">
    <w:abstractNumId w:val="15"/>
  </w:num>
  <w:num w:numId="7">
    <w:abstractNumId w:val="4"/>
  </w:num>
  <w:num w:numId="8">
    <w:abstractNumId w:val="1"/>
  </w:num>
  <w:num w:numId="9">
    <w:abstractNumId w:val="16"/>
  </w:num>
  <w:num w:numId="10">
    <w:abstractNumId w:val="5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7"/>
  </w:num>
  <w:num w:numId="16">
    <w:abstractNumId w:val="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449F1"/>
    <w:rsid w:val="000379FF"/>
    <w:rsid w:val="00117C76"/>
    <w:rsid w:val="0014486D"/>
    <w:rsid w:val="001641AE"/>
    <w:rsid w:val="001E0BAC"/>
    <w:rsid w:val="0022752A"/>
    <w:rsid w:val="00240043"/>
    <w:rsid w:val="0030750B"/>
    <w:rsid w:val="003368DC"/>
    <w:rsid w:val="00360D1B"/>
    <w:rsid w:val="00422880"/>
    <w:rsid w:val="004C5219"/>
    <w:rsid w:val="00624CE5"/>
    <w:rsid w:val="006449F1"/>
    <w:rsid w:val="00731D9A"/>
    <w:rsid w:val="007C5A40"/>
    <w:rsid w:val="009302B4"/>
    <w:rsid w:val="009407CE"/>
    <w:rsid w:val="00BB65CD"/>
    <w:rsid w:val="00C91A4E"/>
    <w:rsid w:val="00CA628E"/>
    <w:rsid w:val="00CE02CF"/>
    <w:rsid w:val="00D31B4C"/>
    <w:rsid w:val="00D44E5C"/>
    <w:rsid w:val="00E9749E"/>
    <w:rsid w:val="00EE3833"/>
    <w:rsid w:val="00F347D3"/>
    <w:rsid w:val="00F8200D"/>
    <w:rsid w:val="00FA4552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66C0"/>
  <w15:docId w15:val="{7350CBE9-BB49-4AF6-9BB4-6CD2E69D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23">
    <w:name w:val="Body Text Indent 2"/>
    <w:basedOn w:val="a"/>
    <w:link w:val="24"/>
    <w:uiPriority w:val="99"/>
    <w:unhideWhenUsed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Pr>
      <w:rFonts w:ascii="Calibri" w:eastAsia="Calibri" w:hAnsi="Calibri" w:cs="Times New Roman"/>
    </w:rPr>
  </w:style>
  <w:style w:type="paragraph" w:styleId="aff0">
    <w:name w:val="Body Text"/>
    <w:basedOn w:val="a"/>
    <w:link w:val="aff1"/>
    <w:uiPriority w:val="99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Normal (Web)"/>
    <w:basedOn w:val="a"/>
    <w:link w:val="aff3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бычный (веб)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">
    <w:name w:val="Basis"/>
    <w:basedOn w:val="a"/>
    <w:uiPriority w:val="99"/>
    <w:pPr>
      <w:spacing w:before="100" w:after="10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Валерий</dc:creator>
  <cp:lastModifiedBy>ЗавУч</cp:lastModifiedBy>
  <cp:revision>13</cp:revision>
  <dcterms:created xsi:type="dcterms:W3CDTF">2025-06-20T02:41:00Z</dcterms:created>
  <dcterms:modified xsi:type="dcterms:W3CDTF">2025-06-30T03:22:00Z</dcterms:modified>
</cp:coreProperties>
</file>