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82" w:rsidRDefault="005F404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Муниципальное казённое общеобразовательное учреждение Осиновская школа</w:t>
      </w:r>
    </w:p>
    <w:p w:rsidR="00033C82" w:rsidRDefault="00033C82">
      <w:pPr>
        <w:spacing w:after="0" w:line="240" w:lineRule="auto"/>
        <w:jc w:val="center"/>
        <w:rPr>
          <w:b/>
          <w:szCs w:val="24"/>
        </w:rPr>
      </w:pPr>
    </w:p>
    <w:p w:rsidR="00033C82" w:rsidRDefault="005F4042">
      <w:pPr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>Аннотации к рабочим программам по математике на 2024-2025</w:t>
      </w:r>
      <w:r>
        <w:rPr>
          <w:b/>
          <w:szCs w:val="24"/>
        </w:rPr>
        <w:t xml:space="preserve"> учебный год</w:t>
      </w:r>
    </w:p>
    <w:tbl>
      <w:tblPr>
        <w:tblpPr w:leftFromText="180" w:rightFromText="180" w:vertAnchor="text" w:horzAnchor="margin" w:tblpY="318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7"/>
        <w:gridCol w:w="6181"/>
      </w:tblGrid>
      <w:tr w:rsidR="00033C82">
        <w:trPr>
          <w:trHeight w:val="369"/>
        </w:trPr>
        <w:tc>
          <w:tcPr>
            <w:tcW w:w="3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33C82">
        <w:trPr>
          <w:trHeight w:val="292"/>
        </w:trPr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033C82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170/170</w:t>
            </w:r>
          </w:p>
        </w:tc>
      </w:tr>
      <w:tr w:rsidR="00033C82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- Федерального государственного образовательного стандарта основного общего образования (</w:t>
            </w:r>
            <w:r>
              <w:rPr>
                <w:rFonts w:eastAsia="Times New Roman"/>
                <w:szCs w:val="24"/>
              </w:rPr>
              <w:t xml:space="preserve"> от 31.05.2021 № 287</w:t>
            </w:r>
          </w:p>
          <w:p w:rsidR="00033C82" w:rsidRDefault="005F4042">
            <w:pPr>
              <w:rPr>
                <w:szCs w:val="24"/>
              </w:rPr>
            </w:pPr>
            <w:r>
              <w:rPr>
                <w:szCs w:val="24"/>
              </w:rPr>
              <w:t>- Основной образовательной программы основного общего образования МКОУ Осиновская школа в соответствии с ФОП</w:t>
            </w:r>
            <w:r>
              <w:rPr>
                <w:szCs w:val="24"/>
              </w:rPr>
              <w:t xml:space="preserve">, </w:t>
            </w:r>
          </w:p>
          <w:p w:rsidR="00033C82" w:rsidRDefault="005F4042">
            <w:pPr>
              <w:rPr>
                <w:szCs w:val="24"/>
              </w:rPr>
            </w:pPr>
            <w:r>
              <w:rPr>
                <w:szCs w:val="24"/>
              </w:rPr>
              <w:t xml:space="preserve">-Положения о рабочей программе МКОУ Осиновская школа </w:t>
            </w:r>
          </w:p>
          <w:p w:rsidR="00033C82" w:rsidRDefault="005F4042">
            <w:pPr>
              <w:pStyle w:val="aff"/>
              <w:spacing w:before="0" w:after="0"/>
            </w:pPr>
            <w:r>
              <w:t>ав</w:t>
            </w:r>
            <w:r>
              <w:t>торской программы А.Г. Мерзляка, В.Б. Полонского, М.С. Якир</w:t>
            </w:r>
          </w:p>
        </w:tc>
      </w:tr>
      <w:tr w:rsidR="00033C82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</w:p>
        </w:tc>
      </w:tr>
      <w:tr w:rsidR="00033C82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033C82" w:rsidRDefault="00033C82"/>
    <w:p w:rsidR="00033C82" w:rsidRDefault="00033C82">
      <w:pPr>
        <w:spacing w:after="0" w:line="240" w:lineRule="auto"/>
        <w:rPr>
          <w:szCs w:val="24"/>
        </w:rPr>
      </w:pPr>
    </w:p>
    <w:p w:rsidR="00033C82" w:rsidRDefault="00033C82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033C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rFonts w:eastAsia="SimSun"/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</w:rPr>
              <w:t>Предмет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jc w:val="both"/>
              <w:rPr>
                <w:rFonts w:eastAsia="SimSun"/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</w:rPr>
              <w:t>Алгебра</w:t>
            </w:r>
          </w:p>
        </w:tc>
      </w:tr>
      <w:tr w:rsidR="00033C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rFonts w:eastAsia="SimSun"/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</w:rPr>
              <w:t>Класс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jc w:val="both"/>
              <w:rPr>
                <w:rFonts w:eastAsia="SimSun"/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</w:rPr>
              <w:t>7 -9</w:t>
            </w:r>
          </w:p>
        </w:tc>
      </w:tr>
      <w:tr w:rsidR="00033C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rFonts w:eastAsia="SimSun"/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</w:rPr>
              <w:t>Количество часов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jc w:val="both"/>
              <w:rPr>
                <w:rFonts w:eastAsia="SimSun"/>
                <w:color w:val="000000" w:themeColor="text1"/>
                <w:szCs w:val="24"/>
                <w:lang w:val="en-US" w:eastAsia="ar-SA"/>
              </w:rPr>
            </w:pPr>
            <w:r>
              <w:rPr>
                <w:color w:val="000000" w:themeColor="text1"/>
                <w:szCs w:val="24"/>
              </w:rPr>
              <w:t>102</w:t>
            </w:r>
            <w:r>
              <w:rPr>
                <w:color w:val="000000" w:themeColor="text1"/>
                <w:szCs w:val="24"/>
                <w:lang w:val="en-US"/>
              </w:rPr>
              <w:t>/102/102</w:t>
            </w:r>
          </w:p>
        </w:tc>
      </w:tr>
      <w:tr w:rsidR="00033C82" w:rsidTr="005F4042">
        <w:trPr>
          <w:trHeight w:val="9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Рабочая программа разработана на основе</w:t>
            </w:r>
          </w:p>
          <w:p w:rsidR="00033C82" w:rsidRDefault="005F4042">
            <w:pPr>
              <w:spacing w:after="0" w:line="240" w:lineRule="auto"/>
              <w:rPr>
                <w:rFonts w:eastAsia="SimSun"/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</w:rPr>
              <w:t>следующих нормативных документов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rPr>
                <w:szCs w:val="24"/>
              </w:rPr>
            </w:pPr>
            <w:r>
              <w:rPr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szCs w:val="24"/>
              </w:rPr>
              <w:t>основного общего образования (</w:t>
            </w:r>
            <w:r>
              <w:rPr>
                <w:rFonts w:eastAsia="Times New Roman"/>
                <w:sz w:val="26"/>
                <w:szCs w:val="26"/>
              </w:rPr>
              <w:t>от 31.05.2021 № 287</w:t>
            </w:r>
            <w:r>
              <w:rPr>
                <w:szCs w:val="24"/>
              </w:rPr>
              <w:t>), Концепции</w:t>
            </w:r>
            <w:r>
              <w:rPr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основного общего образования, </w:t>
            </w:r>
          </w:p>
          <w:p w:rsidR="00033C82" w:rsidRDefault="005F4042">
            <w:pPr>
              <w:rPr>
                <w:szCs w:val="24"/>
              </w:rPr>
            </w:pPr>
            <w:r>
              <w:rPr>
                <w:szCs w:val="24"/>
              </w:rPr>
              <w:t>- Основной образовательной программы основного общего образования</w:t>
            </w:r>
            <w:r>
              <w:rPr>
                <w:szCs w:val="24"/>
              </w:rPr>
              <w:t xml:space="preserve"> МКОУ Осиновская школа в соответствии с ФОП</w:t>
            </w:r>
            <w:r>
              <w:rPr>
                <w:szCs w:val="24"/>
              </w:rPr>
              <w:t xml:space="preserve">, </w:t>
            </w:r>
          </w:p>
          <w:p w:rsidR="00033C82" w:rsidRDefault="005F4042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-Положения о рабочей программе МКОУ Осиновская школа</w:t>
            </w:r>
          </w:p>
          <w:p w:rsidR="00033C82" w:rsidRDefault="005F4042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-Примерной программы по учебным предметам. Математика. 5-9 классы.</w:t>
            </w:r>
          </w:p>
          <w:p w:rsidR="00033C82" w:rsidRDefault="005F4042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 xml:space="preserve">- Математика: 5 – 11 классы / А.Г. Мерзляк, В.Б. Полонский, М.С. Якир, Е.В.Буцко – М.: Вентана-граф, 2014. – </w:t>
            </w:r>
            <w:r>
              <w:rPr>
                <w:color w:val="000000" w:themeColor="text1"/>
                <w:szCs w:val="24"/>
              </w:rPr>
              <w:t>152 с.</w:t>
            </w:r>
          </w:p>
        </w:tc>
      </w:tr>
      <w:tr w:rsidR="00033C82">
        <w:trPr>
          <w:trHeight w:val="31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rFonts w:eastAsia="SimSun"/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033C82" w:rsidRDefault="005F4042">
            <w:pPr>
              <w:spacing w:after="0" w:line="240" w:lineRule="auto"/>
              <w:jc w:val="both"/>
              <w:rPr>
                <w:rFonts w:eastAsia="SimSun"/>
                <w:color w:val="000000" w:themeColor="text1"/>
                <w:szCs w:val="24"/>
                <w:lang w:eastAsia="ar-SA"/>
              </w:rPr>
            </w:pPr>
            <w:r>
              <w:rPr>
                <w:szCs w:val="24"/>
              </w:rPr>
              <w:t>-тематическое планирование</w:t>
            </w:r>
          </w:p>
        </w:tc>
      </w:tr>
      <w:tr w:rsidR="00033C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rFonts w:eastAsia="SimSun"/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</w:rPr>
              <w:t>Форма промежуточной аттестации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jc w:val="both"/>
              <w:rPr>
                <w:rFonts w:eastAsia="SimSun"/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</w:rPr>
              <w:t>Годовая оценка</w:t>
            </w:r>
          </w:p>
        </w:tc>
      </w:tr>
    </w:tbl>
    <w:p w:rsidR="00033C82" w:rsidRDefault="00033C82">
      <w:pPr>
        <w:spacing w:after="0" w:line="240" w:lineRule="auto"/>
        <w:rPr>
          <w:szCs w:val="24"/>
        </w:rPr>
      </w:pPr>
    </w:p>
    <w:p w:rsidR="00033C82" w:rsidRDefault="00033C82">
      <w:pPr>
        <w:spacing w:after="0" w:line="240" w:lineRule="auto"/>
        <w:rPr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033C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color w:val="262626"/>
                <w:szCs w:val="24"/>
              </w:rPr>
              <w:t>Предмет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jc w:val="both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color w:val="262626"/>
                <w:szCs w:val="24"/>
              </w:rPr>
              <w:t>Геометрия</w:t>
            </w:r>
          </w:p>
        </w:tc>
      </w:tr>
      <w:tr w:rsidR="00033C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color w:val="262626"/>
                <w:szCs w:val="24"/>
              </w:rPr>
              <w:t>Класс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jc w:val="both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color w:val="262626"/>
                <w:szCs w:val="24"/>
              </w:rPr>
              <w:t>7 -9</w:t>
            </w:r>
          </w:p>
        </w:tc>
      </w:tr>
      <w:tr w:rsidR="00033C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color w:val="262626"/>
                <w:szCs w:val="24"/>
              </w:rPr>
              <w:t>Количество часов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jc w:val="both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color w:val="262626"/>
                <w:szCs w:val="24"/>
              </w:rPr>
              <w:t>68</w:t>
            </w:r>
            <w:r>
              <w:rPr>
                <w:color w:val="262626"/>
                <w:szCs w:val="24"/>
                <w:lang w:val="en-US"/>
              </w:rPr>
              <w:t>/68/68</w:t>
            </w:r>
          </w:p>
        </w:tc>
      </w:tr>
      <w:tr w:rsidR="00033C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color w:val="262626"/>
                <w:szCs w:val="24"/>
              </w:rPr>
            </w:pPr>
            <w:r>
              <w:rPr>
                <w:color w:val="262626"/>
                <w:szCs w:val="24"/>
              </w:rPr>
              <w:t>Рабочая программа разработана на основе</w:t>
            </w:r>
          </w:p>
          <w:p w:rsidR="00033C82" w:rsidRDefault="005F4042">
            <w:pPr>
              <w:spacing w:after="0" w:line="240" w:lineRule="auto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color w:val="262626"/>
                <w:szCs w:val="24"/>
              </w:rPr>
              <w:t>следующих нормативных документов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Федерального государственного образовательного стандарта основного общего образования (</w:t>
            </w:r>
            <w:r>
              <w:rPr>
                <w:rFonts w:eastAsia="Times New Roman"/>
                <w:szCs w:val="24"/>
              </w:rPr>
              <w:t>от 31.05.2021 №287</w:t>
            </w:r>
            <w:proofErr w:type="gramStart"/>
            <w:r>
              <w:rPr>
                <w:szCs w:val="24"/>
              </w:rPr>
              <w:t xml:space="preserve">),  </w:t>
            </w:r>
            <w:r>
              <w:rPr>
                <w:szCs w:val="24"/>
              </w:rPr>
              <w:t>Концепции</w:t>
            </w:r>
            <w:proofErr w:type="gramEnd"/>
            <w:r>
              <w:rPr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основного общего образования, </w:t>
            </w:r>
          </w:p>
          <w:p w:rsidR="00033C82" w:rsidRDefault="005F404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Основной образовательной программы основного общего образования МКОУ Осиновская школа в соответствии с ФОП</w:t>
            </w:r>
            <w:r>
              <w:rPr>
                <w:szCs w:val="24"/>
              </w:rPr>
              <w:t xml:space="preserve">, </w:t>
            </w:r>
          </w:p>
          <w:p w:rsidR="00033C82" w:rsidRDefault="005F4042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-Положения о рабочей программ</w:t>
            </w:r>
            <w:r>
              <w:rPr>
                <w:szCs w:val="24"/>
              </w:rPr>
              <w:t>е МКОУ Осиновская школа</w:t>
            </w:r>
          </w:p>
          <w:p w:rsidR="00033C82" w:rsidRDefault="00033C82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  <w:p w:rsidR="00033C82" w:rsidRDefault="005F4042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262626"/>
                <w:szCs w:val="24"/>
              </w:rPr>
              <w:t xml:space="preserve">Сборник рабочих программ. 7 – 9 классы: пособие для учителей общеобразовательных организаций / [автор-составитель Т.А. Бурмистрова. – М.: Просвещение, 2014. </w:t>
            </w:r>
          </w:p>
          <w:p w:rsidR="00033C82" w:rsidRDefault="005F4042">
            <w:pPr>
              <w:spacing w:after="0" w:line="240" w:lineRule="auto"/>
              <w:jc w:val="both"/>
              <w:rPr>
                <w:color w:val="262626"/>
                <w:szCs w:val="24"/>
              </w:rPr>
            </w:pPr>
            <w:r>
              <w:rPr>
                <w:color w:val="262626"/>
                <w:szCs w:val="24"/>
              </w:rPr>
              <w:t>- Бутузов В.Ф. Геометрия. Рабочая программа к учебнику Л.С.Атанасяна и др</w:t>
            </w:r>
            <w:r>
              <w:rPr>
                <w:color w:val="262626"/>
                <w:szCs w:val="24"/>
              </w:rPr>
              <w:t>угих. 7-9 классы: пособие для учителей общеобразов. учреждений / В.Ф.Бутузов. – М.: Просвещение, 2013. – 31 с.</w:t>
            </w:r>
          </w:p>
        </w:tc>
      </w:tr>
      <w:tr w:rsidR="00033C82">
        <w:trPr>
          <w:trHeight w:val="18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color w:val="262626"/>
                <w:szCs w:val="24"/>
              </w:rPr>
              <w:t>Содержание рабочей программы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033C82" w:rsidRDefault="005F4042">
            <w:pPr>
              <w:spacing w:after="0" w:line="240" w:lineRule="auto"/>
              <w:jc w:val="both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szCs w:val="24"/>
              </w:rPr>
              <w:t>-тематическое планирование</w:t>
            </w:r>
          </w:p>
        </w:tc>
      </w:tr>
      <w:tr w:rsidR="00033C8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color w:val="262626"/>
                <w:szCs w:val="24"/>
              </w:rPr>
              <w:t>Форма промежуточной аттестации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82" w:rsidRDefault="005F4042">
            <w:pPr>
              <w:spacing w:after="0" w:line="240" w:lineRule="auto"/>
              <w:jc w:val="both"/>
              <w:rPr>
                <w:rFonts w:eastAsia="SimSun"/>
                <w:color w:val="262626"/>
                <w:szCs w:val="24"/>
                <w:lang w:eastAsia="ar-SA"/>
              </w:rPr>
            </w:pPr>
            <w:r>
              <w:rPr>
                <w:rFonts w:eastAsia="SimSun"/>
                <w:color w:val="262626"/>
                <w:szCs w:val="24"/>
                <w:lang w:eastAsia="ar-SA"/>
              </w:rPr>
              <w:t>Годовая оценка</w:t>
            </w:r>
          </w:p>
        </w:tc>
      </w:tr>
    </w:tbl>
    <w:p w:rsidR="00033C82" w:rsidRDefault="00033C82"/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5"/>
        <w:gridCol w:w="6433"/>
      </w:tblGrid>
      <w:tr w:rsidR="00033C82">
        <w:tc>
          <w:tcPr>
            <w:tcW w:w="3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6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 w:rsidP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</w:tr>
      <w:tr w:rsidR="00033C82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033C82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Pr="005F404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</w:tr>
      <w:tr w:rsidR="00033C82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rPr>
                <w:szCs w:val="24"/>
              </w:rPr>
            </w:pPr>
            <w:r>
              <w:rPr>
                <w:szCs w:val="24"/>
              </w:rPr>
              <w:t>ФГОС СОО утвержденный приказом Минпросвещения</w:t>
            </w:r>
            <w:r>
              <w:rPr>
                <w:szCs w:val="24"/>
              </w:rPr>
              <w:t xml:space="preserve"> России от 12.08.2022 № 732</w:t>
            </w:r>
            <w:r>
              <w:rPr>
                <w:szCs w:val="24"/>
              </w:rPr>
              <w:t xml:space="preserve">,  Концепции духовно-нравственного воспитания и развития личности гражданина России, планируемых результатов среднего общего образования, </w:t>
            </w:r>
          </w:p>
          <w:p w:rsidR="00033C82" w:rsidRDefault="005F4042">
            <w:pPr>
              <w:rPr>
                <w:szCs w:val="24"/>
              </w:rPr>
            </w:pPr>
            <w:r>
              <w:rPr>
                <w:szCs w:val="24"/>
              </w:rPr>
              <w:t>- Основной образовательной программы среднего общего образования МКОУ Осиновская школа в соответствии с ФОП</w:t>
            </w:r>
            <w:r>
              <w:rPr>
                <w:szCs w:val="24"/>
              </w:rPr>
              <w:t xml:space="preserve">, </w:t>
            </w:r>
          </w:p>
          <w:p w:rsidR="00033C82" w:rsidRDefault="005F4042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 xml:space="preserve">Положения о рабочей программе МКОУ Осиновская школа </w:t>
            </w:r>
          </w:p>
          <w:p w:rsidR="00033C82" w:rsidRDefault="005F404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 авторской программы для общеобразовательных школ, гимназий, лицеев: Математика: программы 5-11 классы /А.1. Мерзляк, В.Б. Полонский, М.С. Якир, Д.А. Номировский, Е.В. Буцко. - М.: Вентана-Граф, 2014. —</w:t>
            </w:r>
            <w:r>
              <w:rPr>
                <w:szCs w:val="24"/>
                <w:lang w:eastAsia="ru-RU"/>
              </w:rPr>
              <w:t xml:space="preserve"> 112 с. </w:t>
            </w:r>
          </w:p>
        </w:tc>
      </w:tr>
      <w:tr w:rsidR="00033C82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033C82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</w:tbl>
    <w:p w:rsidR="00033C82" w:rsidRDefault="00033C82"/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5"/>
        <w:gridCol w:w="6433"/>
      </w:tblGrid>
      <w:tr w:rsidR="00033C82">
        <w:tc>
          <w:tcPr>
            <w:tcW w:w="3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033C82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3C82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</w:tr>
      <w:tr w:rsidR="00033C82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rPr>
                <w:szCs w:val="24"/>
              </w:rPr>
            </w:pPr>
            <w:r>
              <w:rPr>
                <w:szCs w:val="24"/>
              </w:rPr>
              <w:t>- Федерального государственного образовательного стандарта среднего общего образования (</w:t>
            </w:r>
            <w:r>
              <w:rPr>
                <w:szCs w:val="24"/>
              </w:rPr>
              <w:t>от 12.08.2022 № 732</w:t>
            </w:r>
            <w:bookmarkStart w:id="0" w:name="_GoBack"/>
            <w:bookmarkEnd w:id="0"/>
            <w:proofErr w:type="gramStart"/>
            <w:r>
              <w:rPr>
                <w:szCs w:val="24"/>
              </w:rPr>
              <w:t>),  Концепции</w:t>
            </w:r>
            <w:proofErr w:type="gramEnd"/>
            <w:r>
              <w:rPr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среднего общего образования, </w:t>
            </w:r>
          </w:p>
          <w:p w:rsidR="00033C82" w:rsidRDefault="005F4042">
            <w:pPr>
              <w:rPr>
                <w:szCs w:val="24"/>
              </w:rPr>
            </w:pPr>
            <w:r>
              <w:rPr>
                <w:szCs w:val="24"/>
              </w:rPr>
              <w:t>- Основной образовательной программы среднего общего образования МКОУ Осиновская школа в соответствии с ФОП</w:t>
            </w:r>
            <w:r>
              <w:rPr>
                <w:szCs w:val="24"/>
              </w:rPr>
              <w:t xml:space="preserve">, </w:t>
            </w:r>
          </w:p>
          <w:p w:rsidR="00033C82" w:rsidRDefault="005F4042">
            <w:pPr>
              <w:rPr>
                <w:szCs w:val="24"/>
              </w:rPr>
            </w:pPr>
            <w:r>
              <w:rPr>
                <w:szCs w:val="24"/>
              </w:rPr>
              <w:t>-Положения о рабочей программе МКОУ Осин</w:t>
            </w:r>
            <w:r>
              <w:rPr>
                <w:szCs w:val="24"/>
              </w:rPr>
              <w:t xml:space="preserve">овская школа </w:t>
            </w:r>
          </w:p>
          <w:p w:rsidR="00033C82" w:rsidRDefault="005F404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авторской программы для общеобразовательных школ, гимназий, лицеев: Математика: программы 5-11 классы /А.1. Мерзляк, В.Б. Полонский, М.С. Якир, Д.А. Номировский, Е.В. Буцко. - М.: Вентана-Граф, 2014. — 112 с. </w:t>
            </w:r>
          </w:p>
        </w:tc>
      </w:tr>
      <w:tr w:rsidR="00033C82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033C82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3C82" w:rsidRDefault="005F4042">
            <w:pPr>
              <w:pStyle w:val="af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033C82" w:rsidRDefault="00033C82">
      <w:pPr>
        <w:spacing w:after="0" w:line="240" w:lineRule="auto"/>
        <w:rPr>
          <w:szCs w:val="24"/>
        </w:rPr>
      </w:pPr>
    </w:p>
    <w:p w:rsidR="00033C82" w:rsidRDefault="00033C82">
      <w:pPr>
        <w:spacing w:after="0" w:line="240" w:lineRule="auto"/>
        <w:rPr>
          <w:szCs w:val="24"/>
        </w:rPr>
      </w:pPr>
    </w:p>
    <w:sectPr w:rsidR="00033C82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4584"/>
    <w:multiLevelType w:val="multilevel"/>
    <w:tmpl w:val="2C1C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37663"/>
    <w:multiLevelType w:val="hybridMultilevel"/>
    <w:tmpl w:val="FCDE8A40"/>
    <w:lvl w:ilvl="0" w:tplc="494C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E24F8A" w:tentative="1">
      <w:start w:val="1"/>
      <w:numFmt w:val="lowerLetter"/>
      <w:lvlText w:val="%2."/>
      <w:lvlJc w:val="left"/>
      <w:pPr>
        <w:ind w:left="1440" w:hanging="360"/>
      </w:pPr>
    </w:lvl>
    <w:lvl w:ilvl="2" w:tplc="CEC2A4AE" w:tentative="1">
      <w:start w:val="1"/>
      <w:numFmt w:val="lowerRoman"/>
      <w:lvlText w:val="%3."/>
      <w:lvlJc w:val="right"/>
      <w:pPr>
        <w:ind w:left="2160" w:hanging="180"/>
      </w:pPr>
    </w:lvl>
    <w:lvl w:ilvl="3" w:tplc="4C5A777A" w:tentative="1">
      <w:start w:val="1"/>
      <w:numFmt w:val="decimal"/>
      <w:lvlText w:val="%4."/>
      <w:lvlJc w:val="left"/>
      <w:pPr>
        <w:ind w:left="2880" w:hanging="360"/>
      </w:pPr>
    </w:lvl>
    <w:lvl w:ilvl="4" w:tplc="23002EB4" w:tentative="1">
      <w:start w:val="1"/>
      <w:numFmt w:val="lowerLetter"/>
      <w:lvlText w:val="%5."/>
      <w:lvlJc w:val="left"/>
      <w:pPr>
        <w:ind w:left="3600" w:hanging="360"/>
      </w:pPr>
    </w:lvl>
    <w:lvl w:ilvl="5" w:tplc="35008B8C" w:tentative="1">
      <w:start w:val="1"/>
      <w:numFmt w:val="lowerRoman"/>
      <w:lvlText w:val="%6."/>
      <w:lvlJc w:val="right"/>
      <w:pPr>
        <w:ind w:left="4320" w:hanging="180"/>
      </w:pPr>
    </w:lvl>
    <w:lvl w:ilvl="6" w:tplc="1F16EFEA" w:tentative="1">
      <w:start w:val="1"/>
      <w:numFmt w:val="decimal"/>
      <w:lvlText w:val="%7."/>
      <w:lvlJc w:val="left"/>
      <w:pPr>
        <w:ind w:left="5040" w:hanging="360"/>
      </w:pPr>
    </w:lvl>
    <w:lvl w:ilvl="7" w:tplc="9440CF7A" w:tentative="1">
      <w:start w:val="1"/>
      <w:numFmt w:val="lowerLetter"/>
      <w:lvlText w:val="%8."/>
      <w:lvlJc w:val="left"/>
      <w:pPr>
        <w:ind w:left="5760" w:hanging="360"/>
      </w:pPr>
    </w:lvl>
    <w:lvl w:ilvl="8" w:tplc="11B0C9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71"/>
    <w:rsid w:val="00002600"/>
    <w:rsid w:val="00033C82"/>
    <w:rsid w:val="00084D9C"/>
    <w:rsid w:val="000B4212"/>
    <w:rsid w:val="001B2706"/>
    <w:rsid w:val="00290E20"/>
    <w:rsid w:val="002E5F1A"/>
    <w:rsid w:val="0037324A"/>
    <w:rsid w:val="003E6334"/>
    <w:rsid w:val="00461D8D"/>
    <w:rsid w:val="00556E7D"/>
    <w:rsid w:val="005A0DF5"/>
    <w:rsid w:val="005F4042"/>
    <w:rsid w:val="00622582"/>
    <w:rsid w:val="00721853"/>
    <w:rsid w:val="00742864"/>
    <w:rsid w:val="008A6867"/>
    <w:rsid w:val="0091094D"/>
    <w:rsid w:val="00945064"/>
    <w:rsid w:val="009873F0"/>
    <w:rsid w:val="00A02CAA"/>
    <w:rsid w:val="00A14485"/>
    <w:rsid w:val="00A241B3"/>
    <w:rsid w:val="00A974DC"/>
    <w:rsid w:val="00BA6B57"/>
    <w:rsid w:val="00CA4DB2"/>
    <w:rsid w:val="00CC6E49"/>
    <w:rsid w:val="00D14707"/>
    <w:rsid w:val="00D4494F"/>
    <w:rsid w:val="00D954FF"/>
    <w:rsid w:val="00D96CA6"/>
    <w:rsid w:val="00DA3935"/>
    <w:rsid w:val="00E22EFA"/>
    <w:rsid w:val="00F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C79B"/>
  <w15:chartTrackingRefBased/>
  <w15:docId w15:val="{44D4C893-6C9A-49CB-A0C2-B032950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Normal (Web)"/>
    <w:basedOn w:val="a"/>
    <w:uiPriority w:val="99"/>
    <w:pPr>
      <w:spacing w:before="100" w:after="100" w:line="240" w:lineRule="auto"/>
    </w:pPr>
    <w:rPr>
      <w:rFonts w:eastAsia="Times New Roman"/>
      <w:szCs w:val="24"/>
      <w:lang w:eastAsia="ru-RU"/>
    </w:rPr>
  </w:style>
  <w:style w:type="paragraph" w:customStyle="1" w:styleId="aff0">
    <w:name w:val="Содержимое таблицы"/>
    <w:basedOn w:val="a"/>
    <w:uiPriority w:val="99"/>
    <w:rPr>
      <w:rFonts w:ascii="Calibri" w:eastAsia="Times New Roman" w:hAnsi="Calibri" w:cs="Calibri"/>
      <w:sz w:val="22"/>
      <w:lang w:eastAsia="ar-SA"/>
    </w:rPr>
  </w:style>
  <w:style w:type="paragraph" w:styleId="aff1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Школа98 Школа98</dc:creator>
  <cp:lastModifiedBy>ЗавУч</cp:lastModifiedBy>
  <cp:revision>2</cp:revision>
  <dcterms:created xsi:type="dcterms:W3CDTF">2024-12-06T02:51:00Z</dcterms:created>
  <dcterms:modified xsi:type="dcterms:W3CDTF">2024-12-06T02:59:00Z</dcterms:modified>
</cp:coreProperties>
</file>